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560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ЗАКОН </w:t>
      </w:r>
      <w:r>
        <w:br/>
      </w:r>
      <w:r>
        <w:rPr>
          <w:rFonts w:ascii="Times" w:hAnsi="Times"/>
          <w:b/>
          <w:color w:val="333333"/>
        </w:rPr>
        <w:t xml:space="preserve"> О КУЛТУРИ </w:t>
      </w:r>
    </w:p>
    <w:p w14:paraId="417C1AB0" w14:textId="77777777" w:rsidR="003D16C3" w:rsidRPr="000E19FF" w:rsidRDefault="003E0921">
      <w:pPr>
        <w:spacing w:after="450"/>
        <w:ind w:left="750"/>
        <w:jc w:val="center"/>
      </w:pPr>
      <w:r w:rsidRPr="000E19FF">
        <w:rPr>
          <w:rFonts w:ascii="Times" w:hAnsi="Times"/>
          <w:b/>
        </w:rPr>
        <w:t>(</w:t>
      </w:r>
      <w:proofErr w:type="spellStart"/>
      <w:r w:rsidRPr="000E19FF">
        <w:rPr>
          <w:rFonts w:ascii="Times" w:hAnsi="Times"/>
          <w:b/>
        </w:rPr>
        <w:t>Сл</w:t>
      </w:r>
      <w:proofErr w:type="spellEnd"/>
      <w:r w:rsidRPr="000E19FF">
        <w:rPr>
          <w:rFonts w:ascii="Times" w:hAnsi="Times"/>
          <w:b/>
        </w:rPr>
        <w:t xml:space="preserve">. </w:t>
      </w:r>
      <w:proofErr w:type="spellStart"/>
      <w:r w:rsidRPr="000E19FF">
        <w:rPr>
          <w:rFonts w:ascii="Times" w:hAnsi="Times"/>
          <w:b/>
        </w:rPr>
        <w:t>гласник</w:t>
      </w:r>
      <w:proofErr w:type="spellEnd"/>
      <w:r w:rsidRPr="000E19FF">
        <w:rPr>
          <w:rFonts w:ascii="Times" w:hAnsi="Times"/>
          <w:b/>
        </w:rPr>
        <w:t xml:space="preserve"> РС </w:t>
      </w:r>
      <w:proofErr w:type="spellStart"/>
      <w:r w:rsidRPr="000E19FF">
        <w:rPr>
          <w:rFonts w:ascii="Times" w:hAnsi="Times"/>
          <w:b/>
        </w:rPr>
        <w:t>бр</w:t>
      </w:r>
      <w:proofErr w:type="spellEnd"/>
      <w:r w:rsidRPr="000E19FF">
        <w:rPr>
          <w:rFonts w:ascii="Times" w:hAnsi="Times"/>
          <w:b/>
        </w:rPr>
        <w:t>. 72/</w:t>
      </w:r>
      <w:proofErr w:type="gramStart"/>
      <w:r w:rsidRPr="000E19FF">
        <w:rPr>
          <w:rFonts w:ascii="Times" w:hAnsi="Times"/>
          <w:b/>
        </w:rPr>
        <w:t>09 ,</w:t>
      </w:r>
      <w:proofErr w:type="gramEnd"/>
      <w:r w:rsidRPr="000E19FF">
        <w:rPr>
          <w:rFonts w:ascii="Times" w:hAnsi="Times"/>
          <w:b/>
        </w:rPr>
        <w:t xml:space="preserve"> 13/16 , 30/16 </w:t>
      </w:r>
      <w:r w:rsidRPr="000E19FF">
        <w:rPr>
          <w:rFonts w:ascii="Times" w:hAnsi="Times"/>
        </w:rPr>
        <w:t xml:space="preserve"> - </w:t>
      </w:r>
      <w:proofErr w:type="spellStart"/>
      <w:r w:rsidRPr="000E19FF">
        <w:rPr>
          <w:rFonts w:ascii="Times" w:hAnsi="Times"/>
        </w:rPr>
        <w:t>исправка</w:t>
      </w:r>
      <w:proofErr w:type="spellEnd"/>
      <w:r w:rsidRPr="000E19FF">
        <w:rPr>
          <w:rFonts w:ascii="Times" w:hAnsi="Times"/>
          <w:b/>
        </w:rPr>
        <w:t xml:space="preserve">, 6/20 , 47/21 , 78/21 ) </w:t>
      </w:r>
    </w:p>
    <w:p w14:paraId="38B9B787" w14:textId="62A5967D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I. ОСНОВНЕ ОДРЕДБЕ </w:t>
      </w:r>
    </w:p>
    <w:p w14:paraId="47C2928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Предмет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уређивања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E7B3E4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1. </w:t>
      </w:r>
    </w:p>
    <w:p w14:paraId="290FD97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одговорности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општина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градова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града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Београда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)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6017921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Појединачне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регулисаће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законима</w:t>
      </w:r>
      <w:proofErr w:type="spellEnd"/>
      <w:r>
        <w:rPr>
          <w:rFonts w:ascii="Times" w:hAnsi="Times"/>
          <w:color w:val="000000"/>
        </w:rPr>
        <w:t>.</w:t>
      </w:r>
    </w:p>
    <w:p w14:paraId="034D262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2. </w:t>
      </w:r>
    </w:p>
    <w:p w14:paraId="41BC46F5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Термини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овом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означени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положаји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професије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занимања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изражени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граматичком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мушком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подразумевају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природни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мушки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женски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односе</w:t>
      </w:r>
      <w:proofErr w:type="spellEnd"/>
      <w:r>
        <w:rPr>
          <w:rFonts w:ascii="Times" w:hAnsi="Times"/>
          <w:color w:val="000000"/>
        </w:rPr>
        <w:t>.</w:t>
      </w:r>
    </w:p>
    <w:p w14:paraId="6EFAFAB9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Начела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развоја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D71744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3. </w:t>
      </w:r>
    </w:p>
    <w:p w14:paraId="7485D4ED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остваривању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и о </w:t>
      </w:r>
      <w:proofErr w:type="spellStart"/>
      <w:r>
        <w:rPr>
          <w:rFonts w:ascii="Times" w:hAnsi="Times"/>
          <w:color w:val="000000"/>
        </w:rPr>
        <w:t>спровођењу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политике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циљева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мера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подстицања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заснива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следећим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начелима</w:t>
      </w:r>
      <w:proofErr w:type="spellEnd"/>
      <w:r>
        <w:rPr>
          <w:rFonts w:ascii="Times" w:hAnsi="Times"/>
          <w:color w:val="000000"/>
        </w:rPr>
        <w:t>:</w:t>
      </w:r>
    </w:p>
    <w:p w14:paraId="4D4676D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историјског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34A01E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слобода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изражавања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културном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938C98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298E1A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отвореност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доступност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садржаја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E152BF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уважавање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демократских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вредности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регионалне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европске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светске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традиције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D4579D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заштита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разноликости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јачање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дијалога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D5F89A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јачање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капацитета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њених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областима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образовање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наука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туризам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спољни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омладина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</w:t>
      </w:r>
      <w:proofErr w:type="spellEnd"/>
      <w:r>
        <w:rPr>
          <w:rFonts w:ascii="Times" w:hAnsi="Times"/>
          <w:color w:val="000000"/>
        </w:rPr>
        <w:t xml:space="preserve">.) и </w:t>
      </w:r>
      <w:proofErr w:type="spellStart"/>
      <w:r>
        <w:rPr>
          <w:rFonts w:ascii="Times" w:hAnsi="Times"/>
          <w:color w:val="000000"/>
        </w:rPr>
        <w:t>интегрисање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социо-економски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политички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дугорочни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демократског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друштва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5311BD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демократичност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политике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80511B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равноправност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оснивању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равноправност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5849B4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децентрализација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одлучивању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организовању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финансирању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политиком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B46B74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r>
        <w:rPr>
          <w:rFonts w:ascii="Times" w:hAnsi="Times"/>
          <w:color w:val="000000"/>
        </w:rPr>
        <w:t>аутономија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2F31F7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12)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одрживог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интегралног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животне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средине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40B53A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13) </w:t>
      </w:r>
      <w:proofErr w:type="spellStart"/>
      <w:r>
        <w:rPr>
          <w:rFonts w:ascii="Times" w:hAnsi="Times"/>
          <w:color w:val="000000"/>
        </w:rPr>
        <w:t>неговање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сећања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музеј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жртава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геноцида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19405D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14)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размене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мобилности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прихватања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добрих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пракси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циљу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јачања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креативности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иновативности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актера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6B08BA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15) </w:t>
      </w:r>
      <w:proofErr w:type="spellStart"/>
      <w:r>
        <w:rPr>
          <w:rFonts w:ascii="Times" w:hAnsi="Times"/>
          <w:color w:val="000000"/>
        </w:rPr>
        <w:t>употреба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информационе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комуникационе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технологије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умрежавање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5DEA664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4. </w:t>
      </w:r>
    </w:p>
    <w:p w14:paraId="04618FC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спровођењу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политике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оквиру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обавеза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Уставом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2DD4FA3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задовољавању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остваривања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оквиру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обавеза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Уставом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5E8FE9AB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5. </w:t>
      </w:r>
    </w:p>
    <w:p w14:paraId="52042F38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спровођењу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политике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и,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учествују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процесу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одлучивања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одлучују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појединим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везаним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оснивају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059458FB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Општи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интерес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7263C4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6. </w:t>
      </w:r>
    </w:p>
    <w:p w14:paraId="00E4026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Општи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обухвата</w:t>
      </w:r>
      <w:proofErr w:type="spellEnd"/>
      <w:r>
        <w:rPr>
          <w:rFonts w:ascii="Times" w:hAnsi="Times"/>
          <w:color w:val="000000"/>
        </w:rPr>
        <w:t>:</w:t>
      </w:r>
    </w:p>
    <w:p w14:paraId="463D1E9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могућности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интензиван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континуиран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усклађен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1CBFD7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откривање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проучавање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представљање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Републици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9C6DB3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савременог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CD6021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коришћење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језика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ћириличког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писма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91BE0B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богаћење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промовисање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D8784B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откривање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евидентирање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прикупљање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истраживање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утврђивање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одржавање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коришћење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2FB7D4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инвентара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502F9D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истраживање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коришћење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историју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налазе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E37AB8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изградњу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библиотечко-информационог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система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матичне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функције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библиотечкој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8BB848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изградњу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информационог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система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CD8E56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r>
        <w:rPr>
          <w:rFonts w:ascii="Times" w:hAnsi="Times"/>
          <w:color w:val="000000"/>
        </w:rPr>
        <w:t>изградњу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7E53B2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12)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01BB48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13) </w:t>
      </w:r>
      <w:proofErr w:type="spellStart"/>
      <w:r>
        <w:rPr>
          <w:rFonts w:ascii="Times" w:hAnsi="Times"/>
          <w:color w:val="000000"/>
        </w:rPr>
        <w:t>програме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квалитетом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уметности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1E9FCC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14) </w:t>
      </w:r>
      <w:proofErr w:type="spellStart"/>
      <w:r>
        <w:rPr>
          <w:rFonts w:ascii="Times" w:hAnsi="Times"/>
          <w:color w:val="000000"/>
        </w:rPr>
        <w:t>обезбеђивање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доступност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садржаја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892642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15)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подршку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унапређењу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израза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резултат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креативности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појединаца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група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друштава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иностранству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3194FE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16)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сарадње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D1AA3E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17)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слободан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проток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размену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израза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садржаја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20DB2F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18)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иновативности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креативности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298CCB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19)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подршку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активностима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појединаца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група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организација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професионалне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креативне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размене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циљу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побољшања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угледа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државе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путем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AF12CB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20)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научних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истраживања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14D4BD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21)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унапређивање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едукације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D63250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22)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технологија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дигитализације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F90B16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23)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процеса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дигитализације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дигиталне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истраживачке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инфраструктуре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уметности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CF160F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24)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младих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талената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321498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25) </w:t>
      </w:r>
      <w:proofErr w:type="spellStart"/>
      <w:r>
        <w:rPr>
          <w:rFonts w:ascii="Times" w:hAnsi="Times"/>
          <w:color w:val="000000"/>
        </w:rPr>
        <w:t>стварање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F0DC40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26)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аматерског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E2675D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27)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дечијег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децу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младе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484B55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28)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особа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инвалидитетом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доступности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особама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инвалидитетом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22EAA5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29) </w:t>
      </w:r>
      <w:proofErr w:type="spellStart"/>
      <w:r>
        <w:rPr>
          <w:rFonts w:ascii="Times" w:hAnsi="Times"/>
          <w:color w:val="000000"/>
        </w:rPr>
        <w:t>регулисање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тржишта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спонзорисања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меценарства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донаторства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348D71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30)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креативних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индустрија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C707C4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31)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друштвено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осетљивих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група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25B767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32) </w:t>
      </w:r>
      <w:proofErr w:type="spellStart"/>
      <w:r>
        <w:rPr>
          <w:rFonts w:ascii="Times" w:hAnsi="Times"/>
          <w:color w:val="000000"/>
        </w:rPr>
        <w:t>подршка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међуресорној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сарадњи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9DDB86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33) </w:t>
      </w:r>
      <w:proofErr w:type="spellStart"/>
      <w:r>
        <w:rPr>
          <w:rFonts w:ascii="Times" w:hAnsi="Times"/>
          <w:color w:val="000000"/>
        </w:rPr>
        <w:t>друга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69F8588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776A1334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7. </w:t>
      </w:r>
    </w:p>
    <w:p w14:paraId="3B6FA70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циљу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политике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оквиру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обавеза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Уставом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а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Стратегијом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Стратегија</w:t>
      </w:r>
      <w:proofErr w:type="spellEnd"/>
      <w:r>
        <w:rPr>
          <w:rFonts w:ascii="Times" w:hAnsi="Times"/>
          <w:color w:val="000000"/>
        </w:rPr>
        <w:t xml:space="preserve">),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>.</w:t>
      </w:r>
    </w:p>
    <w:p w14:paraId="4566A79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циљу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старања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задовољавању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Стратегијом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0E38C1C6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Области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културне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делатности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26E81F4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8. </w:t>
      </w:r>
    </w:p>
    <w:p w14:paraId="547C29E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Културном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делатношћу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смислу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сматрају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нарочито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следећим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областима</w:t>
      </w:r>
      <w:proofErr w:type="spellEnd"/>
      <w:r>
        <w:rPr>
          <w:rFonts w:ascii="Times" w:hAnsi="Times"/>
          <w:color w:val="000000"/>
        </w:rPr>
        <w:t>:</w:t>
      </w:r>
    </w:p>
    <w:p w14:paraId="3A5F9E7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књижевност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преводилаштво</w:t>
      </w:r>
      <w:proofErr w:type="spellEnd"/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014E18A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музика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продукција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интерпретација</w:t>
      </w:r>
      <w:proofErr w:type="spellEnd"/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2C13F8E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ликовне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примењене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визуелне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дизајн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фотографија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архитектура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540D85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позоришна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продукција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интерпретација</w:t>
      </w:r>
      <w:proofErr w:type="spellEnd"/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73B9455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игра</w:t>
      </w:r>
      <w:proofErr w:type="spellEnd"/>
      <w:r>
        <w:rPr>
          <w:rFonts w:ascii="Times" w:hAnsi="Times"/>
          <w:color w:val="000000"/>
        </w:rPr>
        <w:t xml:space="preserve"> - </w:t>
      </w:r>
      <w:proofErr w:type="spellStart"/>
      <w:r>
        <w:rPr>
          <w:rFonts w:ascii="Times" w:hAnsi="Times"/>
          <w:color w:val="000000"/>
        </w:rPr>
        <w:t>класичан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балет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савремена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продукција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интерпретација</w:t>
      </w:r>
      <w:proofErr w:type="spellEnd"/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25A5B26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филмска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остало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аудио-визуелно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0B9AD1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дигитално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мултимедији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E3375B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остала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садржаја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мјузикл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циркус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пантомима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улична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>.</w:t>
      </w:r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27371C0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непокретних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83B4E1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покретних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630043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нематеријалног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B1E00A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12) </w:t>
      </w:r>
      <w:proofErr w:type="spellStart"/>
      <w:r>
        <w:rPr>
          <w:rFonts w:ascii="Times" w:hAnsi="Times"/>
          <w:color w:val="000000"/>
        </w:rPr>
        <w:t>библиотечко-информационе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90CD91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13) </w:t>
      </w:r>
      <w:proofErr w:type="spellStart"/>
      <w:r>
        <w:rPr>
          <w:rFonts w:ascii="Times" w:hAnsi="Times"/>
          <w:color w:val="000000"/>
        </w:rPr>
        <w:t>научноистраживачке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едукативне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CF23FC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14) </w:t>
      </w:r>
      <w:proofErr w:type="spellStart"/>
      <w:r>
        <w:rPr>
          <w:rFonts w:ascii="Times" w:hAnsi="Times"/>
          <w:color w:val="000000"/>
        </w:rPr>
        <w:t>менаџмент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4863E2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15) </w:t>
      </w:r>
      <w:proofErr w:type="spellStart"/>
      <w:r>
        <w:rPr>
          <w:rFonts w:ascii="Times" w:hAnsi="Times"/>
          <w:color w:val="000000"/>
        </w:rPr>
        <w:t>употреба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информационе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комуникационе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технологије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.</w:t>
      </w:r>
    </w:p>
    <w:p w14:paraId="4D0BAEF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Уметничком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делатношћу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смислу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сматрају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тач</w:t>
      </w:r>
      <w:proofErr w:type="spellEnd"/>
      <w:r>
        <w:rPr>
          <w:rFonts w:ascii="Times" w:hAnsi="Times"/>
          <w:color w:val="000000"/>
        </w:rPr>
        <w:t xml:space="preserve">. 1)-8)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везаних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продукцију</w:t>
      </w:r>
      <w:proofErr w:type="spellEnd"/>
      <w:r>
        <w:rPr>
          <w:rFonts w:ascii="Times" w:hAnsi="Times"/>
          <w:color w:val="000000"/>
        </w:rPr>
        <w:t>.</w:t>
      </w:r>
    </w:p>
    <w:p w14:paraId="54452907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9. </w:t>
      </w:r>
    </w:p>
    <w:p w14:paraId="7C43DAD0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Културну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домаћа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правна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522E65A2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Финансирање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културних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програма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пројеката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8FDCC4B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10. </w:t>
      </w:r>
    </w:p>
    <w:p w14:paraId="1B934E4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научних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истраживања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појединим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додељују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контрола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државне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помоћи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законима</w:t>
      </w:r>
      <w:proofErr w:type="spellEnd"/>
      <w:r>
        <w:rPr>
          <w:rFonts w:ascii="Times" w:hAnsi="Times"/>
          <w:color w:val="000000"/>
        </w:rPr>
        <w:t>.</w:t>
      </w:r>
    </w:p>
    <w:p w14:paraId="7D2F15B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Културни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прихода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услуге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продајом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производа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уступањем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ауторских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сродних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легата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донација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спонзорстава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12610D7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марта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активностима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реализованим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оквиру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о </w:t>
      </w:r>
      <w:proofErr w:type="spellStart"/>
      <w:r>
        <w:rPr>
          <w:rFonts w:ascii="Times" w:hAnsi="Times"/>
          <w:color w:val="000000"/>
        </w:rPr>
        <w:t>средствима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издвојеним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сврху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претходну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>.</w:t>
      </w:r>
    </w:p>
    <w:p w14:paraId="304E24A3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11. </w:t>
      </w:r>
    </w:p>
    <w:p w14:paraId="40E0409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научних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истраживања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друкчије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одређено</w:t>
      </w:r>
      <w:proofErr w:type="spellEnd"/>
      <w:r>
        <w:rPr>
          <w:rFonts w:ascii="Times" w:hAnsi="Times"/>
          <w:color w:val="000000"/>
        </w:rPr>
        <w:t>.</w:t>
      </w:r>
    </w:p>
    <w:p w14:paraId="761B476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Конкурси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буџетску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60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усвајања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>.</w:t>
      </w:r>
    </w:p>
    <w:p w14:paraId="0F8F5D77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11а </w:t>
      </w:r>
    </w:p>
    <w:p w14:paraId="0A015B4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манифестацију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фестивал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71184DD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манифестација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фестивал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одлуку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проглашењу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>.</w:t>
      </w:r>
    </w:p>
    <w:p w14:paraId="4C7046F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Критеријуми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манифестација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>:</w:t>
      </w:r>
    </w:p>
    <w:p w14:paraId="0A60562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капацитети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постизање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одржавање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друштвено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релевантног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континуитета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CD6659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постизање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релевантних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стручној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евалуацији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подложних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уметничких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резултата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803637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домаће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сцене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50C76E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отварању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домаће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релевантним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светским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тенденцијама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A3A09C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посећеност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медијска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покривеност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F96085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међународна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видљивост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релевантност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9CB8F0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хуманистичким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вредностима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друштвене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заједнице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солидарност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толеранција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инклузија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образовање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еколошка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свест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</w:t>
      </w:r>
      <w:proofErr w:type="spellEnd"/>
      <w:r>
        <w:rPr>
          <w:rFonts w:ascii="Times" w:hAnsi="Times"/>
          <w:color w:val="000000"/>
        </w:rPr>
        <w:t>.</w:t>
      </w:r>
    </w:p>
    <w:p w14:paraId="713A148B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Задужбине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фондације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културним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делатностима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C330A03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12. </w:t>
      </w:r>
    </w:p>
    <w:p w14:paraId="2D13F620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обезбеђивати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оснивањем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деловањем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задужбина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фондација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71D5E5B7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Награда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подстицање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стваралаштва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5DA913F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13. </w:t>
      </w:r>
    </w:p>
    <w:p w14:paraId="1D02E9C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подстицања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награде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критеријуме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доделу</w:t>
      </w:r>
      <w:proofErr w:type="spellEnd"/>
      <w:r>
        <w:rPr>
          <w:rFonts w:ascii="Times" w:hAnsi="Times"/>
          <w:color w:val="000000"/>
        </w:rPr>
        <w:t>.</w:t>
      </w:r>
    </w:p>
    <w:p w14:paraId="13CFC44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подстицања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награде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критеријуме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>.</w:t>
      </w:r>
    </w:p>
    <w:p w14:paraId="24AA7040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Признање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врхунски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допринос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националној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односно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националних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мањина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9A11C85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14. </w:t>
      </w:r>
    </w:p>
    <w:p w14:paraId="74CFE8E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изузетно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доделити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признање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виду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доживотног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месечног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новчаног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врхунски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Ово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признање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додељује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остварио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пензију</w:t>
      </w:r>
      <w:proofErr w:type="spellEnd"/>
      <w:r>
        <w:rPr>
          <w:rFonts w:ascii="Times" w:hAnsi="Times"/>
          <w:color w:val="000000"/>
        </w:rPr>
        <w:t>.</w:t>
      </w:r>
    </w:p>
    <w:p w14:paraId="6727479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признања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припадника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поднети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>.</w:t>
      </w:r>
    </w:p>
    <w:p w14:paraId="68F2BCA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Признање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непреносиво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>.</w:t>
      </w:r>
    </w:p>
    <w:p w14:paraId="433D41F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Признање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исплаћује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.</w:t>
      </w:r>
    </w:p>
    <w:p w14:paraId="20188A0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Ближе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доделе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признања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>.</w:t>
      </w:r>
    </w:p>
    <w:p w14:paraId="68732A1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II. ОСТВАРИВАЊЕ КУЛТУРНЕ ПОЛИТИКЕ </w:t>
      </w:r>
    </w:p>
    <w:p w14:paraId="2521C8FC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</w:t>
      </w:r>
      <w:proofErr w:type="spellStart"/>
      <w:r>
        <w:rPr>
          <w:rFonts w:ascii="Times" w:hAnsi="Times"/>
          <w:b/>
          <w:color w:val="333333"/>
        </w:rPr>
        <w:t>Национални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савет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културу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C283A39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Образовање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4E4E6BE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15. </w:t>
      </w:r>
    </w:p>
    <w:p w14:paraId="318E7CE6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r>
        <w:rPr>
          <w:rFonts w:ascii="Times" w:hAnsi="Times"/>
          <w:color w:val="000000"/>
        </w:rPr>
        <w:t>образује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стручно-саветодавно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тело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подршке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очувању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развоју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ширењу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425A4052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Састав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Савета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B626F8B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16. </w:t>
      </w:r>
    </w:p>
    <w:p w14:paraId="2A5DF49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једанаест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различитих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>).</w:t>
      </w:r>
    </w:p>
    <w:p w14:paraId="717D67E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бира</w:t>
      </w:r>
      <w:proofErr w:type="spellEnd"/>
      <w:r>
        <w:rPr>
          <w:rFonts w:ascii="Times" w:hAnsi="Times"/>
          <w:color w:val="000000"/>
        </w:rPr>
        <w:t>:</w:t>
      </w:r>
    </w:p>
    <w:p w14:paraId="7307C5F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листа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завод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споменика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C432FE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Државни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архив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890DB2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музеј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833354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библиотека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F90297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позориште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Београду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894261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Југословенска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кинотека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686AC2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академија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наука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Одељења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Одељења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језика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књижевности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78745F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српска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B94AB0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-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>.</w:t>
      </w:r>
    </w:p>
    <w:p w14:paraId="11718376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Начин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избора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Савета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4ACCF299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16а </w:t>
      </w:r>
    </w:p>
    <w:p w14:paraId="3383C24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најкасније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упућује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предлагачима</w:t>
      </w:r>
      <w:proofErr w:type="spellEnd"/>
      <w:r>
        <w:rPr>
          <w:rFonts w:ascii="Times" w:hAnsi="Times"/>
          <w:color w:val="000000"/>
        </w:rPr>
        <w:t xml:space="preserve"> из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16.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одређује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достављање</w:t>
      </w:r>
      <w:proofErr w:type="spellEnd"/>
      <w:r>
        <w:rPr>
          <w:rFonts w:ascii="Times" w:hAnsi="Times"/>
          <w:color w:val="000000"/>
        </w:rPr>
        <w:t>.</w:t>
      </w:r>
    </w:p>
    <w:p w14:paraId="60C110C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Овлашћени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предлагачи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16.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достављају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предложена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заједно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образложеном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оценом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вредности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одговарајућој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појединачно</w:t>
      </w:r>
      <w:proofErr w:type="spellEnd"/>
      <w:r>
        <w:rPr>
          <w:rFonts w:ascii="Times" w:hAnsi="Times"/>
          <w:color w:val="000000"/>
        </w:rPr>
        <w:t>.</w:t>
      </w:r>
    </w:p>
    <w:p w14:paraId="69AEA81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Координације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достављају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заједничка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заједно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образложеном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оценом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вредности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одговарајућој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појединачно</w:t>
      </w:r>
      <w:proofErr w:type="spellEnd"/>
      <w:r>
        <w:rPr>
          <w:rFonts w:ascii="Times" w:hAnsi="Times"/>
          <w:color w:val="000000"/>
        </w:rPr>
        <w:t>.</w:t>
      </w:r>
    </w:p>
    <w:p w14:paraId="6C72905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Овлашћени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предлагачи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16.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приликом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предлагања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заступљеност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пола</w:t>
      </w:r>
      <w:proofErr w:type="spellEnd"/>
      <w:r>
        <w:rPr>
          <w:rFonts w:ascii="Times" w:hAnsi="Times"/>
          <w:color w:val="000000"/>
        </w:rPr>
        <w:t>.</w:t>
      </w:r>
    </w:p>
    <w:p w14:paraId="0217E5E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предложена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скупштини</w:t>
      </w:r>
      <w:proofErr w:type="spellEnd"/>
      <w:r>
        <w:rPr>
          <w:rFonts w:ascii="Times" w:hAnsi="Times"/>
          <w:color w:val="000000"/>
        </w:rPr>
        <w:t>.</w:t>
      </w:r>
    </w:p>
    <w:p w14:paraId="69DB53F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5.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заступљеност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40</w:t>
      </w:r>
      <w:r>
        <w:rPr>
          <w:rFonts w:ascii="Times" w:hAnsi="Times"/>
          <w:color w:val="000000"/>
        </w:rPr>
        <w:t xml:space="preserve">% </w:t>
      </w:r>
      <w:proofErr w:type="spellStart"/>
      <w:r>
        <w:rPr>
          <w:rFonts w:ascii="Times" w:hAnsi="Times"/>
          <w:color w:val="000000"/>
        </w:rPr>
        <w:t>представника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заступљеног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E2FFE8D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Мандат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Савета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24521F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16б </w:t>
      </w:r>
    </w:p>
    <w:p w14:paraId="2134EA2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пословником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>.</w:t>
      </w:r>
    </w:p>
    <w:p w14:paraId="0607C9D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Мандат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четири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>.</w:t>
      </w:r>
    </w:p>
    <w:p w14:paraId="73D5FCC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разрешити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повреди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углед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образложени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предлагача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16.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министра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734EBAA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разреши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16а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>.</w:t>
      </w:r>
    </w:p>
    <w:p w14:paraId="2E5A7AA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изабере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>.</w:t>
      </w:r>
    </w:p>
    <w:p w14:paraId="601FE2C8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Послови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задаци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424C008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17. </w:t>
      </w:r>
    </w:p>
    <w:p w14:paraId="78BC134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>:</w:t>
      </w:r>
    </w:p>
    <w:p w14:paraId="623C706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анализира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мишљење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стању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Републици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3B0B83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сугестије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креирању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политике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D981AE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F4CF29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4) </w:t>
      </w:r>
      <w:proofErr w:type="spellStart"/>
      <w:r>
        <w:rPr>
          <w:rFonts w:ascii="Times" w:hAnsi="Times"/>
          <w:color w:val="000000"/>
        </w:rPr>
        <w:t>разматра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мишљење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предлогу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стратегије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оцену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извршења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603B9F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критеријуме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истакнутог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истакнутог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801FF3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брисана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47/21) </w:t>
      </w:r>
    </w:p>
    <w:p w14:paraId="1FA99E1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6а)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мишљење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поступку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доделе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награде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92233B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сугестије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предлоге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међуресорне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наука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образовање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урбанизам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међународна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итд</w:t>
      </w:r>
      <w:proofErr w:type="spellEnd"/>
      <w:r>
        <w:rPr>
          <w:rFonts w:ascii="Times" w:hAnsi="Times"/>
          <w:color w:val="000000"/>
        </w:rPr>
        <w:t>.</w:t>
      </w:r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4026D42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2CA528B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већином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укупног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>.</w:t>
      </w:r>
    </w:p>
    <w:p w14:paraId="5716F04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</w:t>
      </w:r>
      <w:proofErr w:type="spellEnd"/>
      <w:r>
        <w:rPr>
          <w:rFonts w:ascii="Times" w:hAnsi="Times"/>
          <w:color w:val="000000"/>
        </w:rPr>
        <w:t>.</w:t>
      </w:r>
    </w:p>
    <w:p w14:paraId="260DD0A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18. </w:t>
      </w:r>
    </w:p>
    <w:p w14:paraId="7B0A7B3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пословник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>.</w:t>
      </w:r>
    </w:p>
    <w:p w14:paraId="5C260A6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јаван</w:t>
      </w:r>
      <w:proofErr w:type="spellEnd"/>
      <w:r>
        <w:rPr>
          <w:rFonts w:ascii="Times" w:hAnsi="Times"/>
          <w:color w:val="000000"/>
        </w:rPr>
        <w:t>.</w:t>
      </w:r>
    </w:p>
    <w:p w14:paraId="3A6A036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.</w:t>
      </w:r>
    </w:p>
    <w:p w14:paraId="1010AB0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Чланови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висини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административно-буџетска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>.</w:t>
      </w:r>
    </w:p>
    <w:p w14:paraId="6A7D2E7C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</w:t>
      </w:r>
      <w:proofErr w:type="spellStart"/>
      <w:r>
        <w:rPr>
          <w:rFonts w:ascii="Times" w:hAnsi="Times"/>
          <w:b/>
          <w:color w:val="333333"/>
        </w:rPr>
        <w:t>Стратегија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развоја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Републике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Србије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F6D452E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19. </w:t>
      </w:r>
    </w:p>
    <w:p w14:paraId="7E03D26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Стратегију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министра</w:t>
      </w:r>
      <w:proofErr w:type="spellEnd"/>
      <w:r>
        <w:rPr>
          <w:rFonts w:ascii="Times" w:hAnsi="Times"/>
          <w:color w:val="000000"/>
        </w:rPr>
        <w:t>.</w:t>
      </w:r>
    </w:p>
    <w:p w14:paraId="73AB60F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Стратегија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период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десет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година</w:t>
      </w:r>
      <w:proofErr w:type="spellEnd"/>
      <w:r>
        <w:rPr>
          <w:rFonts w:ascii="Times" w:hAnsi="Times"/>
          <w:color w:val="000000"/>
        </w:rPr>
        <w:t>.</w:t>
      </w:r>
    </w:p>
    <w:p w14:paraId="10B4536E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20. </w:t>
      </w:r>
    </w:p>
    <w:p w14:paraId="70F15922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Стратегија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>:</w:t>
      </w:r>
    </w:p>
    <w:p w14:paraId="75F553B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анализу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постојећег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Србији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F98FF0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основне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поставке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>:</w:t>
      </w:r>
    </w:p>
    <w:p w14:paraId="0B7C72E8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циљеве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>,</w:t>
      </w:r>
    </w:p>
    <w:p w14:paraId="4050ED12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приоритетна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>,</w:t>
      </w:r>
    </w:p>
    <w:p w14:paraId="7BA3AD9E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приоритете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међуресорне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научноистраживачки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едукација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равномерни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међународна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креативна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индустрија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културни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туризам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итд</w:t>
      </w:r>
      <w:proofErr w:type="spellEnd"/>
      <w:r>
        <w:rPr>
          <w:rFonts w:ascii="Times" w:hAnsi="Times"/>
          <w:color w:val="000000"/>
        </w:rPr>
        <w:t>.</w:t>
      </w:r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51487DA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стратешке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правце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инструменте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нарочито</w:t>
      </w:r>
      <w:proofErr w:type="spellEnd"/>
      <w:r>
        <w:rPr>
          <w:rFonts w:ascii="Times" w:hAnsi="Times"/>
          <w:color w:val="000000"/>
        </w:rPr>
        <w:t>:</w:t>
      </w:r>
    </w:p>
    <w:p w14:paraId="650A8301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истраживања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коришћења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>,</w:t>
      </w:r>
    </w:p>
    <w:p w14:paraId="5F50B4CC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вредности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,</w:t>
      </w:r>
    </w:p>
    <w:p w14:paraId="3634E47B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подстицања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продукције</w:t>
      </w:r>
      <w:proofErr w:type="spellEnd"/>
      <w:r>
        <w:rPr>
          <w:rFonts w:ascii="Times" w:hAnsi="Times"/>
          <w:color w:val="000000"/>
        </w:rPr>
        <w:t>,</w:t>
      </w:r>
    </w:p>
    <w:p w14:paraId="262E0B84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унапређивања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израза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припадника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>,</w:t>
      </w:r>
    </w:p>
    <w:p w14:paraId="4F7C8FB5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,</w:t>
      </w:r>
    </w:p>
    <w:p w14:paraId="78A1FAE7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lastRenderedPageBreak/>
        <w:t xml:space="preserve">- </w:t>
      </w:r>
      <w:proofErr w:type="spellStart"/>
      <w:r>
        <w:rPr>
          <w:rFonts w:ascii="Times" w:hAnsi="Times"/>
          <w:color w:val="000000"/>
        </w:rPr>
        <w:t>капиталне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инвестиције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изградњи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обнови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опремању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унапређењу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,</w:t>
      </w:r>
    </w:p>
    <w:p w14:paraId="79235C30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планирања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кадрова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њихове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едукације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професионалног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усавршавања</w:t>
      </w:r>
      <w:proofErr w:type="spellEnd"/>
      <w:r>
        <w:rPr>
          <w:rFonts w:ascii="Times" w:hAnsi="Times"/>
          <w:color w:val="000000"/>
        </w:rPr>
        <w:t>,</w:t>
      </w:r>
    </w:p>
    <w:p w14:paraId="5C948968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научноистраживачког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,</w:t>
      </w:r>
    </w:p>
    <w:p w14:paraId="4968513E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аматерске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,</w:t>
      </w:r>
    </w:p>
    <w:p w14:paraId="42019808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међуресорне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мере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инструменте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стимулативну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пореску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политику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билатералне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мултилатералне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подстицања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предузетништва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итд</w:t>
      </w:r>
      <w:proofErr w:type="spellEnd"/>
      <w:r>
        <w:rPr>
          <w:rFonts w:ascii="Times" w:hAnsi="Times"/>
          <w:color w:val="000000"/>
        </w:rPr>
        <w:t>.</w:t>
      </w:r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523242F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план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реализације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>:</w:t>
      </w:r>
    </w:p>
    <w:p w14:paraId="6D3F2829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дефинисање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активности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везаних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реализацију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приоритетних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стратешких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међуресорна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предвиђена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Стратегијом</w:t>
      </w:r>
      <w:proofErr w:type="spellEnd"/>
      <w:r>
        <w:rPr>
          <w:rFonts w:ascii="Times" w:hAnsi="Times"/>
          <w:color w:val="000000"/>
        </w:rPr>
        <w:t>,</w:t>
      </w:r>
    </w:p>
    <w:p w14:paraId="2AF49C77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динамику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спровођења</w:t>
      </w:r>
      <w:proofErr w:type="spellEnd"/>
      <w:r>
        <w:rPr>
          <w:rFonts w:ascii="Times" w:hAnsi="Times"/>
          <w:color w:val="000000"/>
        </w:rPr>
        <w:t>,</w:t>
      </w:r>
    </w:p>
    <w:p w14:paraId="0523468B" w14:textId="77777777" w:rsidR="003D16C3" w:rsidRDefault="003E0921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proofErr w:type="spellStart"/>
      <w:r>
        <w:rPr>
          <w:rFonts w:ascii="Times" w:hAnsi="Times"/>
          <w:color w:val="000000"/>
        </w:rPr>
        <w:t>одређивање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реализације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555F6A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критеријуме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индикаторе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поступке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евалуације</w:t>
      </w:r>
      <w:proofErr w:type="spellEnd"/>
      <w:r>
        <w:rPr>
          <w:rFonts w:ascii="Times" w:hAnsi="Times"/>
          <w:color w:val="000000"/>
        </w:rPr>
        <w:t>.</w:t>
      </w:r>
    </w:p>
    <w:p w14:paraId="3DE401F7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III. СУБЈЕКТИ У КУЛТУРИ </w:t>
      </w:r>
    </w:p>
    <w:p w14:paraId="6F2C3B64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Врсте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субјеката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EEF634B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21. </w:t>
      </w:r>
    </w:p>
    <w:p w14:paraId="10C0E062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Културну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уметници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сарадници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стручњаци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526CC28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21а </w:t>
      </w:r>
    </w:p>
    <w:p w14:paraId="317088D8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Сходно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6. </w:t>
      </w:r>
      <w:proofErr w:type="spellStart"/>
      <w:r>
        <w:rPr>
          <w:rFonts w:ascii="Times" w:hAnsi="Times"/>
          <w:color w:val="000000"/>
        </w:rPr>
        <w:t>тачка</w:t>
      </w:r>
      <w:proofErr w:type="spellEnd"/>
      <w:r>
        <w:rPr>
          <w:rFonts w:ascii="Times" w:hAnsi="Times"/>
          <w:color w:val="000000"/>
        </w:rPr>
        <w:t xml:space="preserve"> 13.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Српска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академија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наука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Матица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Српска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књижевна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задруга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Културно-просветна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заједница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Задужбина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Коларца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Вукова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задужбина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Задужбина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Доситеј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Обрадовић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уживају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бригу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453E9658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</w:t>
      </w:r>
      <w:proofErr w:type="spellStart"/>
      <w:r>
        <w:rPr>
          <w:rFonts w:ascii="Times" w:hAnsi="Times"/>
          <w:b/>
          <w:color w:val="333333"/>
        </w:rPr>
        <w:t>Установе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D1A7993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1.1. </w:t>
      </w:r>
      <w:proofErr w:type="spellStart"/>
      <w:r>
        <w:rPr>
          <w:rFonts w:ascii="Times" w:hAnsi="Times"/>
          <w:b/>
          <w:color w:val="333333"/>
        </w:rPr>
        <w:t>Заједничке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одредбе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4BB6BA7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Појам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C1B6A2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22. </w:t>
      </w:r>
    </w:p>
    <w:p w14:paraId="02C5141F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), у </w:t>
      </w:r>
      <w:proofErr w:type="spellStart"/>
      <w:r>
        <w:rPr>
          <w:rFonts w:ascii="Times" w:hAnsi="Times"/>
          <w:color w:val="000000"/>
        </w:rPr>
        <w:t>смислу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8.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задовољавање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остваривање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5DA19F9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Оснивање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C740B6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23. </w:t>
      </w:r>
    </w:p>
    <w:p w14:paraId="2AE6F51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Установу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друго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7956534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средствима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различитим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облицима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својине</w:t>
      </w:r>
      <w:proofErr w:type="spellEnd"/>
      <w:r>
        <w:rPr>
          <w:rFonts w:ascii="Times" w:hAnsi="Times"/>
          <w:color w:val="000000"/>
        </w:rPr>
        <w:t>.</w:t>
      </w:r>
    </w:p>
    <w:p w14:paraId="7FC6447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(3)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њихова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међусобна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одговорности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уговором</w:t>
      </w:r>
      <w:proofErr w:type="spellEnd"/>
      <w:r>
        <w:rPr>
          <w:rFonts w:ascii="Times" w:hAnsi="Times"/>
          <w:color w:val="000000"/>
        </w:rPr>
        <w:t>.</w:t>
      </w:r>
    </w:p>
    <w:p w14:paraId="743CF8A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појединим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621CB2E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24. </w:t>
      </w:r>
    </w:p>
    <w:p w14:paraId="0209233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унапређења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очувања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идентитета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изменом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идентитета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>.</w:t>
      </w:r>
    </w:p>
    <w:p w14:paraId="3398A4C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претходно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мишљење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>.</w:t>
      </w:r>
    </w:p>
    <w:p w14:paraId="01F6888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целини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делимично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пренети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>.</w:t>
      </w:r>
    </w:p>
    <w:p w14:paraId="69E0041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25. </w:t>
      </w:r>
    </w:p>
    <w:p w14:paraId="520A0C4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непокретних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архивске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>.</w:t>
      </w:r>
    </w:p>
    <w:p w14:paraId="6684C39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непокретних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архивске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0E4FAD7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изузетно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непокретних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архивске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21BE06D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25а </w:t>
      </w:r>
    </w:p>
    <w:p w14:paraId="12186B4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Централне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Републички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завод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споменика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Државни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Архив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Народни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музеј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библиотека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Југословенска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кинотека</w:t>
      </w:r>
      <w:proofErr w:type="spellEnd"/>
      <w:r>
        <w:rPr>
          <w:rFonts w:ascii="Times" w:hAnsi="Times"/>
          <w:color w:val="000000"/>
        </w:rPr>
        <w:t>.</w:t>
      </w:r>
    </w:p>
    <w:p w14:paraId="4DD9279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савременог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Народно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позориште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Београду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Београдска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филхармонија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Ансамбл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игара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песама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"</w:t>
      </w:r>
      <w:proofErr w:type="spellStart"/>
      <w:r>
        <w:rPr>
          <w:rFonts w:ascii="Times" w:hAnsi="Times"/>
          <w:color w:val="000000"/>
        </w:rPr>
        <w:t>Коло</w:t>
      </w:r>
      <w:proofErr w:type="spellEnd"/>
      <w:r>
        <w:rPr>
          <w:rFonts w:ascii="Times" w:hAnsi="Times"/>
          <w:color w:val="000000"/>
        </w:rPr>
        <w:t xml:space="preserve">", </w:t>
      </w:r>
      <w:proofErr w:type="spellStart"/>
      <w:r>
        <w:rPr>
          <w:rFonts w:ascii="Times" w:hAnsi="Times"/>
          <w:color w:val="000000"/>
        </w:rPr>
        <w:t>Филмски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Завод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проучавање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развитка</w:t>
      </w:r>
      <w:proofErr w:type="spellEnd"/>
      <w:r>
        <w:rPr>
          <w:rFonts w:ascii="Times" w:hAnsi="Times"/>
          <w:color w:val="000000"/>
        </w:rPr>
        <w:t>.</w:t>
      </w:r>
    </w:p>
    <w:p w14:paraId="1ED1862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Обавеза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допринесу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истраживању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проучавању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представљању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прикупљању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подстицању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домаћег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домаћег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савременог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>.</w:t>
      </w:r>
    </w:p>
    <w:p w14:paraId="67156BE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25б </w:t>
      </w:r>
    </w:p>
    <w:p w14:paraId="3BD8500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У </w:t>
      </w:r>
      <w:proofErr w:type="spellStart"/>
      <w:r>
        <w:rPr>
          <w:rFonts w:ascii="Times" w:hAnsi="Times"/>
          <w:color w:val="000000"/>
        </w:rPr>
        <w:t>обављању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софтверска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омогући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доступност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размену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>.</w:t>
      </w:r>
    </w:p>
    <w:p w14:paraId="7484279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Дигитализација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саставни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0CEEB08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(3) </w:t>
      </w:r>
      <w:proofErr w:type="spellStart"/>
      <w:r>
        <w:rPr>
          <w:rFonts w:ascii="Times" w:hAnsi="Times"/>
          <w:color w:val="000000"/>
        </w:rPr>
        <w:t>Ближи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процеси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стандарди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задаци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дигитализације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савременог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примене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информационих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система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уређују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Владе</w:t>
      </w:r>
      <w:proofErr w:type="spellEnd"/>
      <w:r>
        <w:rPr>
          <w:rFonts w:ascii="Times" w:hAnsi="Times"/>
          <w:color w:val="000000"/>
        </w:rPr>
        <w:t>.</w:t>
      </w:r>
    </w:p>
    <w:p w14:paraId="3BF7169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Оснивачки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акт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1298541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26. </w:t>
      </w:r>
    </w:p>
    <w:p w14:paraId="00E9DA8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оснивању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2670D3D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оснивању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нарочито</w:t>
      </w:r>
      <w:proofErr w:type="spellEnd"/>
      <w:r>
        <w:rPr>
          <w:rFonts w:ascii="Times" w:hAnsi="Times"/>
          <w:color w:val="000000"/>
        </w:rPr>
        <w:t>:</w:t>
      </w:r>
    </w:p>
    <w:p w14:paraId="517CC44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A832BA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седиште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52E82E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45FCA1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почетак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9D8410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одговорности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погледу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843626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органе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оснивању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њихова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овлашћења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C23512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презиме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вршити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овлашћења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1EE0EE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органа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управљања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4BF835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рок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статута</w:t>
      </w:r>
      <w:proofErr w:type="spellEnd"/>
      <w:r>
        <w:rPr>
          <w:rFonts w:ascii="Times" w:hAnsi="Times"/>
          <w:color w:val="000000"/>
        </w:rPr>
        <w:t>.</w:t>
      </w:r>
    </w:p>
    <w:p w14:paraId="021FB539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Оснивачка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права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577F9C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27. </w:t>
      </w:r>
    </w:p>
    <w:p w14:paraId="36B6891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целини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већим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програми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врше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погледу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13B4EAA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оснивачка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>.</w:t>
      </w:r>
    </w:p>
    <w:p w14:paraId="1E9AD93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28. </w:t>
      </w:r>
    </w:p>
    <w:p w14:paraId="358BF6F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организацији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систематизацији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сагласност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>.</w:t>
      </w:r>
    </w:p>
    <w:p w14:paraId="558D148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организацији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систематизацији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сагласност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>.</w:t>
      </w:r>
    </w:p>
    <w:p w14:paraId="20585F0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29. </w:t>
      </w:r>
    </w:p>
    <w:p w14:paraId="79413712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одговорности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установама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примењују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друкчије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одређено</w:t>
      </w:r>
      <w:proofErr w:type="spellEnd"/>
      <w:r>
        <w:rPr>
          <w:rFonts w:ascii="Times" w:hAnsi="Times"/>
          <w:color w:val="000000"/>
        </w:rPr>
        <w:t>.</w:t>
      </w:r>
    </w:p>
    <w:p w14:paraId="55EAB6F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Статут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879B3F1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30. </w:t>
      </w:r>
    </w:p>
    <w:p w14:paraId="5FF8DD58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Статут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>:</w:t>
      </w:r>
    </w:p>
    <w:p w14:paraId="69506D0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D73B39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2) </w:t>
      </w:r>
      <w:proofErr w:type="spellStart"/>
      <w:r>
        <w:rPr>
          <w:rFonts w:ascii="Times" w:hAnsi="Times"/>
          <w:color w:val="000000"/>
        </w:rPr>
        <w:t>унутрашња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организација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ABE2A2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органи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њихов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састав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надлежности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C63389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услови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57FA5D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одговорност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правном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промету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D0A1BE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друга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77DD0484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Упис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Регистар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7503447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31. </w:t>
      </w:r>
    </w:p>
    <w:p w14:paraId="1966AE00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стиче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уписом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132DF9F7" w14:textId="77777777" w:rsidR="003D16C3" w:rsidRDefault="003E0921">
      <w:pPr>
        <w:spacing w:after="45"/>
        <w:jc w:val="center"/>
      </w:pPr>
      <w:bookmarkStart w:id="0" w:name="_Hlk88735934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Регистар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proofErr w:type="gram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  <w:r>
        <w:rPr>
          <w:rFonts w:ascii="Times" w:hAnsi="Times"/>
          <w:b/>
          <w:color w:val="333333"/>
          <w:vertAlign w:val="superscript"/>
        </w:rPr>
        <w:t xml:space="preserve"> [</w:t>
      </w:r>
      <w:proofErr w:type="gramEnd"/>
      <w:r>
        <w:rPr>
          <w:rFonts w:ascii="Times" w:hAnsi="Times"/>
          <w:b/>
          <w:color w:val="333333"/>
          <w:vertAlign w:val="superscript"/>
        </w:rPr>
        <w:t xml:space="preserve">1] </w:t>
      </w:r>
      <w:r>
        <w:rPr>
          <w:rFonts w:ascii="Times" w:hAnsi="Times"/>
          <w:b/>
          <w:color w:val="333333"/>
        </w:rPr>
        <w:t xml:space="preserve"> </w:t>
      </w:r>
    </w:p>
    <w:p w14:paraId="65DB228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31а </w:t>
      </w:r>
    </w:p>
    <w:p w14:paraId="22C8EF9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посао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Агенција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регистре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>: АПР).</w:t>
      </w:r>
    </w:p>
    <w:p w14:paraId="119D079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електронска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централна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јавна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докумената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јавној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приватној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својини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5039167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регистратора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одређивања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висину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примењују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АПР-а, а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примењују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регистрације</w:t>
      </w:r>
      <w:proofErr w:type="spellEnd"/>
      <w:r>
        <w:rPr>
          <w:rFonts w:ascii="Times" w:hAnsi="Times"/>
          <w:color w:val="000000"/>
        </w:rPr>
        <w:t xml:space="preserve"> у АПР-у.</w:t>
      </w:r>
    </w:p>
    <w:p w14:paraId="3920325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Агенција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прикупља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обрађује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користи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циљу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јавном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интересу</w:t>
      </w:r>
      <w:proofErr w:type="spellEnd"/>
      <w:r>
        <w:rPr>
          <w:rFonts w:ascii="Times" w:hAnsi="Times"/>
          <w:color w:val="000000"/>
        </w:rPr>
        <w:t>.</w:t>
      </w:r>
    </w:p>
    <w:p w14:paraId="23391724" w14:textId="77777777" w:rsidR="003D16C3" w:rsidRPr="00686DB3" w:rsidRDefault="003E0921">
      <w:pPr>
        <w:spacing w:after="90"/>
      </w:pPr>
      <w:r w:rsidRPr="00686DB3">
        <w:rPr>
          <w:rFonts w:ascii="Times" w:hAnsi="Times"/>
          <w:color w:val="000000"/>
        </w:rPr>
        <w:t xml:space="preserve">(5) У </w:t>
      </w:r>
      <w:proofErr w:type="spellStart"/>
      <w:r w:rsidRPr="00686DB3">
        <w:rPr>
          <w:rFonts w:ascii="Times" w:hAnsi="Times"/>
          <w:color w:val="000000"/>
        </w:rPr>
        <w:t>поступку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по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жалби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на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решење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регистратора</w:t>
      </w:r>
      <w:proofErr w:type="spellEnd"/>
      <w:r w:rsidRPr="00686DB3">
        <w:rPr>
          <w:rFonts w:ascii="Times" w:hAnsi="Times"/>
          <w:color w:val="000000"/>
        </w:rPr>
        <w:t xml:space="preserve"> о </w:t>
      </w:r>
      <w:proofErr w:type="spellStart"/>
      <w:r w:rsidRPr="00686DB3">
        <w:rPr>
          <w:rFonts w:ascii="Times" w:hAnsi="Times"/>
          <w:color w:val="000000"/>
        </w:rPr>
        <w:t>упису</w:t>
      </w:r>
      <w:proofErr w:type="spellEnd"/>
      <w:r w:rsidRPr="00686DB3">
        <w:rPr>
          <w:rFonts w:ascii="Times" w:hAnsi="Times"/>
          <w:color w:val="000000"/>
        </w:rPr>
        <w:t xml:space="preserve"> у </w:t>
      </w:r>
      <w:proofErr w:type="spellStart"/>
      <w:r w:rsidRPr="00686DB3">
        <w:rPr>
          <w:rFonts w:ascii="Times" w:hAnsi="Times"/>
          <w:color w:val="000000"/>
        </w:rPr>
        <w:t>Регистар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установа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културе</w:t>
      </w:r>
      <w:proofErr w:type="spellEnd"/>
      <w:r w:rsidRPr="00686DB3">
        <w:rPr>
          <w:rFonts w:ascii="Times" w:hAnsi="Times"/>
          <w:color w:val="000000"/>
        </w:rPr>
        <w:t xml:space="preserve">, </w:t>
      </w:r>
      <w:proofErr w:type="spellStart"/>
      <w:r w:rsidRPr="00686DB3">
        <w:rPr>
          <w:rFonts w:ascii="Times" w:hAnsi="Times"/>
          <w:color w:val="000000"/>
        </w:rPr>
        <w:t>решава</w:t>
      </w:r>
      <w:proofErr w:type="spellEnd"/>
      <w:r w:rsidRPr="00686DB3">
        <w:rPr>
          <w:rFonts w:ascii="Times" w:hAnsi="Times"/>
          <w:color w:val="000000"/>
        </w:rPr>
        <w:t xml:space="preserve"> </w:t>
      </w:r>
      <w:proofErr w:type="spellStart"/>
      <w:r w:rsidRPr="00686DB3">
        <w:rPr>
          <w:rFonts w:ascii="Times" w:hAnsi="Times"/>
          <w:color w:val="000000"/>
        </w:rPr>
        <w:t>министар</w:t>
      </w:r>
      <w:proofErr w:type="spellEnd"/>
      <w:r w:rsidRPr="00686DB3">
        <w:rPr>
          <w:rFonts w:ascii="Times" w:hAnsi="Times"/>
          <w:color w:val="000000"/>
        </w:rPr>
        <w:t>.</w:t>
      </w:r>
    </w:p>
    <w:p w14:paraId="6039957F" w14:textId="77777777" w:rsidR="003D16C3" w:rsidRDefault="003E0921">
      <w:pPr>
        <w:spacing w:after="90"/>
      </w:pPr>
      <w:r w:rsidRPr="000E19FF">
        <w:rPr>
          <w:rFonts w:ascii="Times" w:hAnsi="Times"/>
          <w:color w:val="000000"/>
        </w:rPr>
        <w:t xml:space="preserve">(6) </w:t>
      </w:r>
      <w:proofErr w:type="spellStart"/>
      <w:r w:rsidRPr="000E19FF">
        <w:rPr>
          <w:rFonts w:ascii="Times" w:hAnsi="Times"/>
          <w:color w:val="000000"/>
        </w:rPr>
        <w:t>Ближу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садржину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Регистра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установа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културе</w:t>
      </w:r>
      <w:proofErr w:type="spellEnd"/>
      <w:r w:rsidRPr="000E19FF">
        <w:rPr>
          <w:rFonts w:ascii="Times" w:hAnsi="Times"/>
          <w:color w:val="000000"/>
        </w:rPr>
        <w:t xml:space="preserve">, у </w:t>
      </w:r>
      <w:proofErr w:type="spellStart"/>
      <w:r w:rsidRPr="000E19FF">
        <w:rPr>
          <w:rFonts w:ascii="Times" w:hAnsi="Times"/>
          <w:color w:val="000000"/>
        </w:rPr>
        <w:t>оквиру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података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прописаних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овим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законом</w:t>
      </w:r>
      <w:proofErr w:type="spellEnd"/>
      <w:r w:rsidRPr="000E19FF">
        <w:rPr>
          <w:rFonts w:ascii="Times" w:hAnsi="Times"/>
          <w:color w:val="000000"/>
        </w:rPr>
        <w:t xml:space="preserve">, </w:t>
      </w:r>
      <w:proofErr w:type="spellStart"/>
      <w:r w:rsidRPr="000E19FF">
        <w:rPr>
          <w:rFonts w:ascii="Times" w:hAnsi="Times"/>
          <w:color w:val="000000"/>
        </w:rPr>
        <w:t>као</w:t>
      </w:r>
      <w:proofErr w:type="spellEnd"/>
      <w:r w:rsidRPr="000E19FF">
        <w:rPr>
          <w:rFonts w:ascii="Times" w:hAnsi="Times"/>
          <w:color w:val="000000"/>
        </w:rPr>
        <w:t xml:space="preserve"> и </w:t>
      </w:r>
      <w:proofErr w:type="spellStart"/>
      <w:r w:rsidRPr="000E19FF">
        <w:rPr>
          <w:rFonts w:ascii="Times" w:hAnsi="Times"/>
          <w:color w:val="000000"/>
        </w:rPr>
        <w:t>документацију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потребну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за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регистрацију</w:t>
      </w:r>
      <w:proofErr w:type="spellEnd"/>
      <w:r w:rsidRPr="000E19FF">
        <w:rPr>
          <w:rFonts w:ascii="Times" w:hAnsi="Times"/>
          <w:color w:val="000000"/>
        </w:rPr>
        <w:t xml:space="preserve">, </w:t>
      </w:r>
      <w:proofErr w:type="spellStart"/>
      <w:r w:rsidRPr="000E19FF">
        <w:rPr>
          <w:rFonts w:ascii="Times" w:hAnsi="Times"/>
          <w:color w:val="000000"/>
        </w:rPr>
        <w:t>прописује</w:t>
      </w:r>
      <w:proofErr w:type="spellEnd"/>
      <w:r w:rsidRPr="000E19FF">
        <w:rPr>
          <w:rFonts w:ascii="Times" w:hAnsi="Times"/>
          <w:color w:val="000000"/>
        </w:rPr>
        <w:t xml:space="preserve"> </w:t>
      </w:r>
      <w:proofErr w:type="spellStart"/>
      <w:r w:rsidRPr="000E19FF">
        <w:rPr>
          <w:rFonts w:ascii="Times" w:hAnsi="Times"/>
          <w:color w:val="000000"/>
        </w:rPr>
        <w:t>министар</w:t>
      </w:r>
      <w:proofErr w:type="spellEnd"/>
      <w:r w:rsidRPr="000E19FF">
        <w:rPr>
          <w:rFonts w:ascii="Times" w:hAnsi="Times"/>
          <w:color w:val="000000"/>
        </w:rPr>
        <w:t>.</w:t>
      </w:r>
    </w:p>
    <w:bookmarkEnd w:id="0"/>
    <w:p w14:paraId="1C2905A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31б </w:t>
      </w:r>
    </w:p>
    <w:p w14:paraId="6CCB7DD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документа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промена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брисање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докумената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донетим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регистрације</w:t>
      </w:r>
      <w:proofErr w:type="spellEnd"/>
      <w:r>
        <w:rPr>
          <w:rFonts w:ascii="Times" w:hAnsi="Times"/>
          <w:color w:val="000000"/>
        </w:rPr>
        <w:t xml:space="preserve"> у АПР-у.</w:t>
      </w:r>
    </w:p>
    <w:p w14:paraId="55A7593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>:</w:t>
      </w:r>
    </w:p>
    <w:p w14:paraId="1016E1D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седиште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8E37BF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врста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власништва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A1720F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област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458C86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proofErr w:type="gramStart"/>
      <w:r>
        <w:rPr>
          <w:rFonts w:ascii="Times" w:hAnsi="Times"/>
          <w:color w:val="000000"/>
        </w:rPr>
        <w:t>оснивачу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D0DBA8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заступнику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председнику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2B9274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регистарски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и ПИБ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424BA0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контакт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бројеви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банци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001028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оснивачком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статуту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изменама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допунама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пречишћеном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статута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1CA84B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9)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статусној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промени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ликвидацији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стечају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брисању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151C5C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упису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291E569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домаћем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лично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јединствени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>.</w:t>
      </w:r>
    </w:p>
    <w:p w14:paraId="0BEBAD4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странцу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лично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пасоша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држава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карте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странца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земља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улазак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кретање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боравак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.</w:t>
      </w:r>
    </w:p>
    <w:p w14:paraId="6B6343E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домаћем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пословно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седишта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>.</w:t>
      </w:r>
    </w:p>
    <w:p w14:paraId="5A30B6D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страном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пословно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седишта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матичном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држава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којој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доказују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преводом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језик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овлашћеног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судског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тумача</w:t>
      </w:r>
      <w:proofErr w:type="spellEnd"/>
      <w:r>
        <w:rPr>
          <w:rFonts w:ascii="Times" w:hAnsi="Times"/>
          <w:color w:val="000000"/>
        </w:rPr>
        <w:t>.</w:t>
      </w:r>
    </w:p>
    <w:p w14:paraId="19E3C36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(7)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користити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личности</w:t>
      </w:r>
      <w:proofErr w:type="spellEnd"/>
      <w:r>
        <w:rPr>
          <w:rFonts w:ascii="Times" w:hAnsi="Times"/>
          <w:color w:val="000000"/>
        </w:rPr>
        <w:t>.</w:t>
      </w:r>
    </w:p>
    <w:p w14:paraId="51CC2A1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(8)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следеће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постоје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>:</w:t>
      </w:r>
    </w:p>
    <w:p w14:paraId="2076E4B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језику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писму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C30CA6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преводу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језик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6D0777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врсту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огранка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68367E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забележбе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промет</w:t>
      </w:r>
      <w:proofErr w:type="spellEnd"/>
      <w:r>
        <w:rPr>
          <w:rFonts w:ascii="Times" w:hAnsi="Times"/>
          <w:color w:val="000000"/>
        </w:rPr>
        <w:t>.</w:t>
      </w:r>
    </w:p>
    <w:p w14:paraId="3A3686D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(9)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уписани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оснивачки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статут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пречишћени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објављују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интернет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страници</w:t>
      </w:r>
      <w:proofErr w:type="spellEnd"/>
      <w:r>
        <w:rPr>
          <w:rFonts w:ascii="Times" w:hAnsi="Times"/>
          <w:color w:val="000000"/>
        </w:rPr>
        <w:t xml:space="preserve"> АПР-а,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поступку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регистрације</w:t>
      </w:r>
      <w:proofErr w:type="spellEnd"/>
      <w:r>
        <w:rPr>
          <w:rFonts w:ascii="Times" w:hAnsi="Times"/>
          <w:color w:val="000000"/>
        </w:rPr>
        <w:t xml:space="preserve"> у АПР-у.</w:t>
      </w:r>
    </w:p>
    <w:p w14:paraId="58E022E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(10)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престанак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приватној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примењују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положај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друштава</w:t>
      </w:r>
      <w:proofErr w:type="spellEnd"/>
      <w:r>
        <w:rPr>
          <w:rFonts w:ascii="Times" w:hAnsi="Times"/>
          <w:color w:val="000000"/>
        </w:rPr>
        <w:t>.</w:t>
      </w:r>
    </w:p>
    <w:p w14:paraId="29A8ADC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(11) </w:t>
      </w:r>
      <w:proofErr w:type="spellStart"/>
      <w:r>
        <w:rPr>
          <w:rFonts w:ascii="Times" w:hAnsi="Times"/>
          <w:color w:val="000000"/>
        </w:rPr>
        <w:t>Потписи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приватној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својини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оверавају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471E5573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Евиденција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основаних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средствима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јавној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својини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71C0E72E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32. </w:t>
      </w:r>
    </w:p>
    <w:p w14:paraId="1071B7B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централну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средствима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јавној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седиштем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.</w:t>
      </w:r>
    </w:p>
    <w:p w14:paraId="75A19F7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установама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достави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оснивања</w:t>
      </w:r>
      <w:proofErr w:type="spellEnd"/>
      <w:r>
        <w:rPr>
          <w:rFonts w:ascii="Times" w:hAnsi="Times"/>
          <w:color w:val="000000"/>
        </w:rPr>
        <w:t>.</w:t>
      </w:r>
    </w:p>
    <w:p w14:paraId="546EF2E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Садржину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>.</w:t>
      </w:r>
    </w:p>
    <w:p w14:paraId="3F69E9D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средствима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јавној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седиштем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посао</w:t>
      </w:r>
      <w:proofErr w:type="spellEnd"/>
      <w:r>
        <w:rPr>
          <w:rFonts w:ascii="Times" w:hAnsi="Times"/>
          <w:color w:val="000000"/>
        </w:rPr>
        <w:t>.</w:t>
      </w:r>
    </w:p>
    <w:p w14:paraId="5D3C364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(5)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границе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овлашћења</w:t>
      </w:r>
      <w:proofErr w:type="spellEnd"/>
      <w:r>
        <w:rPr>
          <w:rFonts w:ascii="Times" w:hAnsi="Times"/>
          <w:color w:val="000000"/>
        </w:rPr>
        <w:t>.</w:t>
      </w:r>
    </w:p>
    <w:p w14:paraId="69FBB1A3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Органи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77DAA49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33. </w:t>
      </w:r>
    </w:p>
    <w:p w14:paraId="19E9F22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Органи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директор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надзорни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>.</w:t>
      </w:r>
    </w:p>
    <w:p w14:paraId="3EFC8BC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798B2C8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оснивању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уместо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управника</w:t>
      </w:r>
      <w:proofErr w:type="spellEnd"/>
      <w:r>
        <w:rPr>
          <w:rFonts w:ascii="Times" w:hAnsi="Times"/>
          <w:color w:val="000000"/>
        </w:rPr>
        <w:t>.</w:t>
      </w:r>
    </w:p>
    <w:p w14:paraId="6B392690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Директор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A89609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34. </w:t>
      </w:r>
    </w:p>
    <w:p w14:paraId="534A771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Установом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руководи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</w:t>
      </w:r>
      <w:proofErr w:type="spellEnd"/>
      <w:r>
        <w:rPr>
          <w:rFonts w:ascii="Times" w:hAnsi="Times"/>
          <w:color w:val="000000"/>
        </w:rPr>
        <w:t>.</w:t>
      </w:r>
    </w:p>
    <w:p w14:paraId="6AC6793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>.</w:t>
      </w:r>
    </w:p>
    <w:p w14:paraId="5B258CC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>.</w:t>
      </w:r>
    </w:p>
    <w:p w14:paraId="4A974926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Именовање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директора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чији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је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оснивач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Република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Србија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аутономна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покрајина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односно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јединица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локалне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самоуправе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8DE04E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35. </w:t>
      </w:r>
    </w:p>
    <w:p w14:paraId="686E0FE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Директор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претходно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спроведеног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период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четири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поново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именован</w:t>
      </w:r>
      <w:proofErr w:type="spellEnd"/>
      <w:r>
        <w:rPr>
          <w:rFonts w:ascii="Times" w:hAnsi="Times"/>
          <w:color w:val="000000"/>
        </w:rPr>
        <w:t>.</w:t>
      </w:r>
    </w:p>
    <w:p w14:paraId="61657E9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спроводи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претходну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сагласност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>.</w:t>
      </w:r>
    </w:p>
    <w:p w14:paraId="0DB646F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спроводи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претходну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сагласност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>.</w:t>
      </w:r>
    </w:p>
    <w:p w14:paraId="24CE337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најкасније</w:t>
      </w:r>
      <w:proofErr w:type="spellEnd"/>
      <w:r>
        <w:rPr>
          <w:rFonts w:ascii="Times" w:hAnsi="Times"/>
          <w:color w:val="000000"/>
        </w:rPr>
        <w:t xml:space="preserve"> 60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>.</w:t>
      </w:r>
    </w:p>
    <w:p w14:paraId="1599817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објављује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сајту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службе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запошљавање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огласној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табли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просторијама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и у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дневним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новинама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дистрибуирају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целој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>.</w:t>
      </w:r>
    </w:p>
    <w:p w14:paraId="3D07E01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идентитета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објављује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и у </w:t>
      </w:r>
      <w:proofErr w:type="spellStart"/>
      <w:r>
        <w:rPr>
          <w:rFonts w:ascii="Times" w:hAnsi="Times"/>
          <w:color w:val="000000"/>
        </w:rPr>
        <w:t>једном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штампаних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медија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језику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писму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>.</w:t>
      </w:r>
    </w:p>
    <w:p w14:paraId="722D690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(7) </w:t>
      </w:r>
      <w:proofErr w:type="spellStart"/>
      <w:r>
        <w:rPr>
          <w:rFonts w:ascii="Times" w:hAnsi="Times"/>
          <w:color w:val="000000"/>
        </w:rPr>
        <w:t>Рок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краћи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осам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петнаест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оглашавања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>.</w:t>
      </w:r>
    </w:p>
    <w:p w14:paraId="532285E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(8)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>.</w:t>
      </w:r>
    </w:p>
    <w:p w14:paraId="6E7906C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(9)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разговор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 и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завршетка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lastRenderedPageBreak/>
        <w:t>образложени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Листа</w:t>
      </w:r>
      <w:proofErr w:type="spellEnd"/>
      <w:r>
        <w:rPr>
          <w:rFonts w:ascii="Times" w:hAnsi="Times"/>
          <w:color w:val="000000"/>
        </w:rPr>
        <w:t xml:space="preserve">). </w:t>
      </w:r>
      <w:proofErr w:type="spellStart"/>
      <w:r>
        <w:rPr>
          <w:rFonts w:ascii="Times" w:hAnsi="Times"/>
          <w:color w:val="000000"/>
        </w:rPr>
        <w:t>Листа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мишљење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стручним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организационим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способностима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записник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обављеном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разговору</w:t>
      </w:r>
      <w:proofErr w:type="spellEnd"/>
      <w:r>
        <w:rPr>
          <w:rFonts w:ascii="Times" w:hAnsi="Times"/>
          <w:color w:val="000000"/>
        </w:rPr>
        <w:t>.</w:t>
      </w:r>
    </w:p>
    <w:p w14:paraId="3404E74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(10)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>.</w:t>
      </w:r>
    </w:p>
    <w:p w14:paraId="3B29DF5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(11)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Листа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>.</w:t>
      </w:r>
    </w:p>
    <w:p w14:paraId="506913A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(12)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прихвати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разлозима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Владу</w:t>
      </w:r>
      <w:proofErr w:type="spellEnd"/>
      <w:r>
        <w:rPr>
          <w:rFonts w:ascii="Times" w:hAnsi="Times"/>
          <w:color w:val="000000"/>
        </w:rPr>
        <w:t>.</w:t>
      </w:r>
    </w:p>
    <w:p w14:paraId="6A2480E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(13)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успео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уђе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изборни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чему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уколико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>.</w:t>
      </w:r>
    </w:p>
    <w:p w14:paraId="157117F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(14) </w:t>
      </w:r>
      <w:proofErr w:type="spellStart"/>
      <w:r>
        <w:rPr>
          <w:rFonts w:ascii="Times" w:hAnsi="Times"/>
          <w:color w:val="000000"/>
        </w:rPr>
        <w:t>Уколико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ставу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обавезан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разлозима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због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>.</w:t>
      </w:r>
    </w:p>
    <w:p w14:paraId="2EB0817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(15)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идентитета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мишљење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поступку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>.</w:t>
      </w:r>
    </w:p>
    <w:p w14:paraId="4462C6C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(16)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24.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преношењу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учешћа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поступку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C70D4B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36. </w:t>
      </w:r>
    </w:p>
    <w:p w14:paraId="2F9DB6E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Кандидати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високо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образовање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искуства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Остали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507E221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Кандидат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саставни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документације</w:t>
      </w:r>
      <w:proofErr w:type="spellEnd"/>
      <w:r>
        <w:rPr>
          <w:rFonts w:ascii="Times" w:hAnsi="Times"/>
          <w:color w:val="000000"/>
        </w:rPr>
        <w:t>.</w:t>
      </w:r>
    </w:p>
    <w:p w14:paraId="11EDCCD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Вршилац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дужности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директора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AD7B50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37. </w:t>
      </w:r>
    </w:p>
    <w:p w14:paraId="7047FF5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вршиоца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без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претходно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спроведеног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успео</w:t>
      </w:r>
      <w:proofErr w:type="spellEnd"/>
      <w:r>
        <w:rPr>
          <w:rFonts w:ascii="Times" w:hAnsi="Times"/>
          <w:color w:val="000000"/>
        </w:rPr>
        <w:t>.</w:t>
      </w:r>
    </w:p>
    <w:p w14:paraId="151AAE5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Вршилац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функцију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најдуже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>.</w:t>
      </w:r>
    </w:p>
    <w:p w14:paraId="3B9F8A2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Исто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пута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вршиоца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.</w:t>
      </w:r>
    </w:p>
    <w:p w14:paraId="7283399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Вршилац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36.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.</w:t>
      </w:r>
    </w:p>
    <w:p w14:paraId="2F44CCF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Вршилац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овлашћење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>.</w:t>
      </w:r>
    </w:p>
    <w:p w14:paraId="7D76FBDC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Надлежност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директора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8A91D9B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38. </w:t>
      </w:r>
    </w:p>
    <w:p w14:paraId="6AE1B8B8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lastRenderedPageBreak/>
        <w:t>Директор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:</w:t>
      </w:r>
    </w:p>
    <w:p w14:paraId="70785CE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организује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руководи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490359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организацији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систематизацији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B6607C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извршава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445302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заступа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D55910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стара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законитости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6AA78B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одговоран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4E6BC6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одговоран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материјално-финансијско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2D6C22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03E2A930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Престанак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дужности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директора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9813C35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39. </w:t>
      </w:r>
    </w:p>
    <w:p w14:paraId="5DEF765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разрешењем</w:t>
      </w:r>
      <w:proofErr w:type="spellEnd"/>
      <w:r>
        <w:rPr>
          <w:rFonts w:ascii="Times" w:hAnsi="Times"/>
          <w:color w:val="000000"/>
        </w:rPr>
        <w:t>.</w:t>
      </w:r>
    </w:p>
    <w:p w14:paraId="469BC1E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разрешиће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>:</w:t>
      </w:r>
    </w:p>
    <w:p w14:paraId="606BB33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EC6D9B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супротно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D9BE73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нестручним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неправилним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несавесним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проузрокује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већу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штету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занемарује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несавесно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извршава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настале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настати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сметње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1016A9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против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покренут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кривични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недостојним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правноснажном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судском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осуђен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кривично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недостојним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E620AC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72434C14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Уметнички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односно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програмски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директор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ACA7D6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40. </w:t>
      </w:r>
    </w:p>
    <w:p w14:paraId="653A704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поред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руководе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уметничким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пословима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одговорни</w:t>
      </w:r>
      <w:proofErr w:type="spellEnd"/>
      <w:r>
        <w:rPr>
          <w:rFonts w:ascii="Times" w:hAnsi="Times"/>
          <w:color w:val="000000"/>
        </w:rPr>
        <w:t>.</w:t>
      </w:r>
    </w:p>
    <w:p w14:paraId="0DF217A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избор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разрешење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уређују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1B83376B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Управни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одбор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3F1C91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41. </w:t>
      </w:r>
    </w:p>
    <w:p w14:paraId="3DBCE45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Установом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>.</w:t>
      </w:r>
    </w:p>
    <w:p w14:paraId="12913ED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изузев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42.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повећава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представника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>.</w:t>
      </w:r>
    </w:p>
    <w:p w14:paraId="6924986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Чланове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истакнутих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познавалаца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.</w:t>
      </w:r>
    </w:p>
    <w:p w14:paraId="3BF72FC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>.</w:t>
      </w:r>
    </w:p>
    <w:p w14:paraId="14F1FF3B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42. </w:t>
      </w:r>
    </w:p>
    <w:p w14:paraId="22D9248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трећина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синдиката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уколико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синдикат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већине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>.</w:t>
      </w:r>
    </w:p>
    <w:p w14:paraId="7F5BC57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носилаца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тј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програмске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.</w:t>
      </w:r>
    </w:p>
    <w:p w14:paraId="7EB3E97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У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24.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идентитета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заједнички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заинтересовани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5710FFC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24.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преношењу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42325FD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Састав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заступљеност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40</w:t>
      </w:r>
      <w:r>
        <w:rPr>
          <w:rFonts w:ascii="Times" w:hAnsi="Times"/>
          <w:color w:val="000000"/>
        </w:rPr>
        <w:t xml:space="preserve">% </w:t>
      </w:r>
      <w:proofErr w:type="spellStart"/>
      <w:r>
        <w:rPr>
          <w:rFonts w:ascii="Times" w:hAnsi="Times"/>
          <w:color w:val="000000"/>
        </w:rPr>
        <w:t>представника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заступљеног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2194C64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Чланови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период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четири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пута</w:t>
      </w:r>
      <w:proofErr w:type="spellEnd"/>
      <w:r>
        <w:rPr>
          <w:rFonts w:ascii="Times" w:hAnsi="Times"/>
          <w:color w:val="000000"/>
        </w:rPr>
        <w:t>.</w:t>
      </w:r>
    </w:p>
    <w:p w14:paraId="63876A9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(7)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>.</w:t>
      </w:r>
    </w:p>
    <w:p w14:paraId="5D10B95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(8)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спречености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седницу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заказати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њој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председавати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најстарији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>.</w:t>
      </w:r>
    </w:p>
    <w:p w14:paraId="65A2DE9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(9) </w:t>
      </w:r>
      <w:proofErr w:type="spellStart"/>
      <w:r>
        <w:rPr>
          <w:rFonts w:ascii="Times" w:hAnsi="Times"/>
          <w:color w:val="000000"/>
        </w:rPr>
        <w:t>Председнику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припадати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мерилима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>.</w:t>
      </w:r>
    </w:p>
    <w:p w14:paraId="344282E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43. </w:t>
      </w:r>
    </w:p>
    <w:p w14:paraId="76A594C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вршиоце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>.</w:t>
      </w:r>
    </w:p>
    <w:p w14:paraId="4949E94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вршиоца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и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>.</w:t>
      </w:r>
    </w:p>
    <w:p w14:paraId="3387A8E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Вршилац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функцију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најдуже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>.</w:t>
      </w:r>
    </w:p>
    <w:p w14:paraId="76678AC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Надлежности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управног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одбора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7D43942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44. </w:t>
      </w:r>
    </w:p>
    <w:p w14:paraId="2496E43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:</w:t>
      </w:r>
    </w:p>
    <w:p w14:paraId="4BBD382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статут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51F9F1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предвиђене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926D8F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3)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политику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25DA07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одлучује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пословању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CE1EC4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232C4C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план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0B3D45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усваја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обрачун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DE6FE5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усваја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пословању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1B7B0B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статусним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променама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F03FC6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оснивачу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кандидату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6F7E38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r>
        <w:rPr>
          <w:rFonts w:ascii="Times" w:hAnsi="Times"/>
          <w:color w:val="000000"/>
        </w:rPr>
        <w:t>закључује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одређено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изабран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разрешења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већ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истој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неодређено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закључује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анекс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proofErr w:type="gram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EE0642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12) </w:t>
      </w:r>
      <w:proofErr w:type="spellStart"/>
      <w:r>
        <w:rPr>
          <w:rFonts w:ascii="Times" w:hAnsi="Times"/>
          <w:color w:val="000000"/>
        </w:rPr>
        <w:t>одлучује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другим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>.</w:t>
      </w:r>
    </w:p>
    <w:p w14:paraId="416FB35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сагласност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тач</w:t>
      </w:r>
      <w:proofErr w:type="spellEnd"/>
      <w:r>
        <w:rPr>
          <w:rFonts w:ascii="Times" w:hAnsi="Times"/>
          <w:color w:val="000000"/>
        </w:rPr>
        <w:t xml:space="preserve">. 5) и 6)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>.</w:t>
      </w:r>
    </w:p>
    <w:p w14:paraId="753F0144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Престанак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дужности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члана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управног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одбора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D207B8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44а </w:t>
      </w:r>
    </w:p>
    <w:p w14:paraId="32308EC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разрешењем</w:t>
      </w:r>
      <w:proofErr w:type="spellEnd"/>
      <w:r>
        <w:rPr>
          <w:rFonts w:ascii="Times" w:hAnsi="Times"/>
          <w:color w:val="000000"/>
        </w:rPr>
        <w:t>.</w:t>
      </w:r>
    </w:p>
    <w:p w14:paraId="0BE2A89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разрешиће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>:</w:t>
      </w:r>
    </w:p>
    <w:p w14:paraId="1169533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0AB041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супротно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BC95B7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против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покренут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кривични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недостојним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правноснажном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судском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осуђен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кривично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недостојним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6C603D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358F6B96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Надзорни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одбор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A1F30B5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45. </w:t>
      </w:r>
    </w:p>
    <w:p w14:paraId="799C7A1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У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>.</w:t>
      </w:r>
    </w:p>
    <w:p w14:paraId="0304217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Надзорни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5083AD5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Надзорни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.</w:t>
      </w:r>
    </w:p>
    <w:p w14:paraId="669CB7E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Чланове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>.</w:t>
      </w:r>
    </w:p>
    <w:p w14:paraId="2548ABC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>.</w:t>
      </w:r>
    </w:p>
    <w:p w14:paraId="6FF1EED7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46. </w:t>
      </w:r>
    </w:p>
    <w:p w14:paraId="2F64A53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трећина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синдиката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уколико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синдикат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већине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>.</w:t>
      </w:r>
    </w:p>
    <w:p w14:paraId="43240E2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У </w:t>
      </w:r>
      <w:proofErr w:type="spellStart"/>
      <w:r>
        <w:rPr>
          <w:rFonts w:ascii="Times" w:hAnsi="Times"/>
          <w:color w:val="000000"/>
        </w:rPr>
        <w:t>надзорни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24.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унапређење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развој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очување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идентитета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заједнички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заинтересовани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59406ED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24.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преношењу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7EA466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Састав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треба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заступљеност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40</w:t>
      </w:r>
      <w:r>
        <w:rPr>
          <w:rFonts w:ascii="Times" w:hAnsi="Times"/>
          <w:color w:val="000000"/>
        </w:rPr>
        <w:t xml:space="preserve">% </w:t>
      </w:r>
      <w:proofErr w:type="spellStart"/>
      <w:r>
        <w:rPr>
          <w:rFonts w:ascii="Times" w:hAnsi="Times"/>
          <w:color w:val="000000"/>
        </w:rPr>
        <w:t>представника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заступљеног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пола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19B3AF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Чланови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период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четири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пута</w:t>
      </w:r>
      <w:proofErr w:type="spellEnd"/>
      <w:r>
        <w:rPr>
          <w:rFonts w:ascii="Times" w:hAnsi="Times"/>
          <w:color w:val="000000"/>
        </w:rPr>
        <w:t>.</w:t>
      </w:r>
    </w:p>
    <w:p w14:paraId="0B31673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>.</w:t>
      </w:r>
    </w:p>
    <w:p w14:paraId="0150F11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(7)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193D9F8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(8)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спречености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седницу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заказати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њој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председавати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најстарији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>.</w:t>
      </w:r>
    </w:p>
    <w:p w14:paraId="6C1CC86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(9) </w:t>
      </w:r>
      <w:proofErr w:type="spellStart"/>
      <w:r>
        <w:rPr>
          <w:rFonts w:ascii="Times" w:hAnsi="Times"/>
          <w:color w:val="000000"/>
        </w:rPr>
        <w:t>Председнику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припадати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мерилима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>.</w:t>
      </w:r>
    </w:p>
    <w:p w14:paraId="27418AD3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47. </w:t>
      </w:r>
    </w:p>
    <w:p w14:paraId="187789B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вршиоце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>.</w:t>
      </w:r>
    </w:p>
    <w:p w14:paraId="3CEAC26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вршиоца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и у </w:t>
      </w:r>
      <w:proofErr w:type="spellStart"/>
      <w:r>
        <w:rPr>
          <w:rFonts w:ascii="Times" w:hAnsi="Times"/>
          <w:color w:val="000000"/>
        </w:rPr>
        <w:t>случају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>.</w:t>
      </w:r>
    </w:p>
    <w:p w14:paraId="1531384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Вршилац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функцију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најдуже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>.</w:t>
      </w:r>
    </w:p>
    <w:p w14:paraId="1C4982A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Извештај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надзорног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одбора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4B25AEE9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48. </w:t>
      </w:r>
    </w:p>
    <w:p w14:paraId="7FB3F89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Надзорни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једанпут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свом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оснивачу</w:t>
      </w:r>
      <w:proofErr w:type="spellEnd"/>
      <w:r>
        <w:rPr>
          <w:rFonts w:ascii="Times" w:hAnsi="Times"/>
          <w:color w:val="000000"/>
        </w:rPr>
        <w:t>.</w:t>
      </w:r>
    </w:p>
    <w:p w14:paraId="36555BF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>.</w:t>
      </w:r>
    </w:p>
    <w:p w14:paraId="03B56D0C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Престанак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дужности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члана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надзорног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одбора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2250AD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48а </w:t>
      </w:r>
    </w:p>
    <w:p w14:paraId="421D139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разрешењем</w:t>
      </w:r>
      <w:proofErr w:type="spellEnd"/>
      <w:r>
        <w:rPr>
          <w:rFonts w:ascii="Times" w:hAnsi="Times"/>
          <w:color w:val="000000"/>
        </w:rPr>
        <w:t>.</w:t>
      </w:r>
    </w:p>
    <w:p w14:paraId="7085B15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разрешиће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мандата</w:t>
      </w:r>
      <w:proofErr w:type="spellEnd"/>
      <w:r>
        <w:rPr>
          <w:rFonts w:ascii="Times" w:hAnsi="Times"/>
          <w:color w:val="000000"/>
        </w:rPr>
        <w:t>:</w:t>
      </w:r>
    </w:p>
    <w:p w14:paraId="53F151D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BDE5D7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2)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супротно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CB51B7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против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покренут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кривични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недостојним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правноснажном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судском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осуђен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кривично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недостојним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AEC622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397E408B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Уметнички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програмски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односно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стручни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савет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B7EEE3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49. </w:t>
      </w:r>
    </w:p>
    <w:p w14:paraId="0F846B2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У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>.</w:t>
      </w:r>
    </w:p>
    <w:p w14:paraId="6610589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Уметнички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разматра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директору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мишљења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предлоге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везане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стручни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1C2472E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У </w:t>
      </w:r>
      <w:proofErr w:type="spellStart"/>
      <w:r>
        <w:rPr>
          <w:rFonts w:ascii="Times" w:hAnsi="Times"/>
          <w:color w:val="000000"/>
        </w:rPr>
        <w:t>састав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високог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стручног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интегритета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ауторитета</w:t>
      </w:r>
      <w:proofErr w:type="spellEnd"/>
      <w:r>
        <w:rPr>
          <w:rFonts w:ascii="Times" w:hAnsi="Times"/>
          <w:color w:val="000000"/>
        </w:rPr>
        <w:t>.</w:t>
      </w:r>
    </w:p>
    <w:p w14:paraId="3D57CE2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Састав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надлежност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стручног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ближе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6C8D3CCE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Уговор</w:t>
      </w:r>
      <w:proofErr w:type="spellEnd"/>
      <w:r>
        <w:rPr>
          <w:rFonts w:ascii="Times" w:hAnsi="Times"/>
          <w:b/>
          <w:color w:val="333333"/>
        </w:rPr>
        <w:t xml:space="preserve"> о </w:t>
      </w:r>
      <w:proofErr w:type="spellStart"/>
      <w:r>
        <w:rPr>
          <w:rFonts w:ascii="Times" w:hAnsi="Times"/>
          <w:b/>
          <w:color w:val="333333"/>
        </w:rPr>
        <w:t>раду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уметничким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програмским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или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стручним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пословима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162AE57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50. </w:t>
      </w:r>
    </w:p>
    <w:p w14:paraId="41C6EAB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Брисан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13/16) </w:t>
      </w:r>
    </w:p>
    <w:p w14:paraId="07264CC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51. </w:t>
      </w:r>
    </w:p>
    <w:p w14:paraId="635CA112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Уметнички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установама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закључивањем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ауторских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извођачких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између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самосталних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>.</w:t>
      </w:r>
    </w:p>
    <w:p w14:paraId="739C1883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51а </w:t>
      </w:r>
    </w:p>
    <w:p w14:paraId="466545C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Играчу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запосленом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установи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стаж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увећаним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трајањем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радни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навршењем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старосну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пензију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пензијском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инвалидском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>.</w:t>
      </w:r>
    </w:p>
    <w:p w14:paraId="363314F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подршке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унапређења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установама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претходну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сагласност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синдиката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игара</w:t>
      </w:r>
      <w:proofErr w:type="spellEnd"/>
      <w:r>
        <w:rPr>
          <w:rFonts w:ascii="Times" w:hAnsi="Times"/>
          <w:color w:val="000000"/>
        </w:rPr>
        <w:t>.</w:t>
      </w:r>
    </w:p>
    <w:p w14:paraId="60B77B74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1.2. </w:t>
      </w:r>
      <w:proofErr w:type="spellStart"/>
      <w:r>
        <w:rPr>
          <w:rFonts w:ascii="Times" w:hAnsi="Times"/>
          <w:b/>
          <w:color w:val="333333"/>
        </w:rPr>
        <w:t>Установе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од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националног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значаја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7A07EE6C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Појам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D52AAE9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52. </w:t>
      </w:r>
    </w:p>
    <w:p w14:paraId="077361E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Брисан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13/16) </w:t>
      </w:r>
    </w:p>
    <w:p w14:paraId="708053D4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53. </w:t>
      </w:r>
    </w:p>
    <w:p w14:paraId="061CD59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Брисан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13/16) </w:t>
      </w:r>
    </w:p>
    <w:p w14:paraId="1B3AD926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lastRenderedPageBreak/>
        <w:t xml:space="preserve"> </w:t>
      </w:r>
      <w:proofErr w:type="spellStart"/>
      <w:r>
        <w:rPr>
          <w:rFonts w:ascii="Times" w:hAnsi="Times"/>
          <w:b/>
          <w:color w:val="333333"/>
        </w:rPr>
        <w:t>Финансирање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BA951B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54. </w:t>
      </w:r>
    </w:p>
    <w:p w14:paraId="69B1655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Брисан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13/16) </w:t>
      </w:r>
    </w:p>
    <w:p w14:paraId="5589EF2F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</w:t>
      </w:r>
      <w:proofErr w:type="spellStart"/>
      <w:r>
        <w:rPr>
          <w:rFonts w:ascii="Times" w:hAnsi="Times"/>
          <w:b/>
          <w:color w:val="333333"/>
        </w:rPr>
        <w:t>Уметник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сарадник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стручњак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. </w:t>
      </w:r>
      <w:proofErr w:type="spellStart"/>
      <w:r>
        <w:rPr>
          <w:rFonts w:ascii="Times" w:hAnsi="Times"/>
          <w:b/>
          <w:color w:val="333333"/>
        </w:rPr>
        <w:t>Удружења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7A9AE79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Удруживање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уметника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сарадника</w:t>
      </w:r>
      <w:proofErr w:type="spellEnd"/>
      <w:r>
        <w:rPr>
          <w:rFonts w:ascii="Times" w:hAnsi="Times"/>
          <w:b/>
          <w:color w:val="333333"/>
        </w:rPr>
        <w:t xml:space="preserve">, </w:t>
      </w:r>
      <w:proofErr w:type="spellStart"/>
      <w:r>
        <w:rPr>
          <w:rFonts w:ascii="Times" w:hAnsi="Times"/>
          <w:b/>
          <w:color w:val="333333"/>
        </w:rPr>
        <w:t>односно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стручњака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3972DF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55. </w:t>
      </w:r>
    </w:p>
    <w:p w14:paraId="49CB9760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Уметници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сарадници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стручњаци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удруживати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r>
        <w:rPr>
          <w:rFonts w:ascii="Times" w:hAnsi="Times"/>
          <w:color w:val="000000"/>
        </w:rPr>
        <w:t>сагласно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удруживању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>.</w:t>
      </w:r>
    </w:p>
    <w:p w14:paraId="227B29A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55а </w:t>
      </w:r>
    </w:p>
    <w:p w14:paraId="69F89A3E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Репрезентативна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следећа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:</w:t>
      </w:r>
    </w:p>
    <w:p w14:paraId="0142226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књижевно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12F8AA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књижевно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преводилаштво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7E65D4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музичко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B95CF8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музичка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интерпретација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D473A66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ликовна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уметност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098120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примењена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визуелна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дизајн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фотографија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4F962F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филмска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аудио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визуелно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E57CE8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позоришна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уметност</w:t>
      </w:r>
      <w:proofErr w:type="spellEnd"/>
      <w:r>
        <w:rPr>
          <w:rFonts w:ascii="Times" w:hAnsi="Times"/>
          <w:color w:val="000000"/>
        </w:rPr>
        <w:t xml:space="preserve"> - </w:t>
      </w:r>
      <w:proofErr w:type="spellStart"/>
      <w:r>
        <w:rPr>
          <w:rFonts w:ascii="Times" w:hAnsi="Times"/>
          <w:color w:val="000000"/>
        </w:rPr>
        <w:t>сценско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интерпретација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99A7DC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опера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музичко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сценско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интерпретација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6D86E1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класичан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балет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народна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савремена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игра</w:t>
      </w:r>
      <w:proofErr w:type="spellEnd"/>
      <w:proofErr w:type="gramStart"/>
      <w:r>
        <w:rPr>
          <w:rFonts w:ascii="Times" w:hAnsi="Times"/>
          <w:color w:val="000000"/>
        </w:rPr>
        <w:t>);</w:t>
      </w:r>
      <w:proofErr w:type="gramEnd"/>
    </w:p>
    <w:p w14:paraId="5803918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r>
        <w:rPr>
          <w:rFonts w:ascii="Times" w:hAnsi="Times"/>
          <w:color w:val="000000"/>
        </w:rPr>
        <w:t>дигитално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мултимедија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BF23AC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12) </w:t>
      </w:r>
      <w:proofErr w:type="spellStart"/>
      <w:proofErr w:type="gramStart"/>
      <w:r>
        <w:rPr>
          <w:rFonts w:ascii="Times" w:hAnsi="Times"/>
          <w:color w:val="000000"/>
        </w:rPr>
        <w:t>архитектура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6C615F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13) </w:t>
      </w:r>
      <w:proofErr w:type="spellStart"/>
      <w:r>
        <w:rPr>
          <w:rFonts w:ascii="Times" w:hAnsi="Times"/>
          <w:color w:val="000000"/>
        </w:rPr>
        <w:t>брисана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6/20) </w:t>
      </w:r>
    </w:p>
    <w:p w14:paraId="6844D87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14) </w:t>
      </w:r>
      <w:proofErr w:type="spellStart"/>
      <w:r>
        <w:rPr>
          <w:rFonts w:ascii="Times" w:hAnsi="Times"/>
          <w:color w:val="000000"/>
        </w:rPr>
        <w:t>извођење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музичких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говорних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артистичких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сценских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>.</w:t>
      </w:r>
    </w:p>
    <w:p w14:paraId="3430B76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55б </w:t>
      </w:r>
    </w:p>
    <w:p w14:paraId="4BF9AFE8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Репрезентативна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следећа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:</w:t>
      </w:r>
    </w:p>
    <w:p w14:paraId="44DE32E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истраживање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заштита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коришћење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прикупљање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представљање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непокретног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B5440D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истраживање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заштита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коришћење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прикупљање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представљање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покретног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A47EE9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истраживање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заштита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коришћење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прикупљање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представљање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нематеријалног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498EE1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филмске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телевизијске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9F212D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научноистраживачка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едукативна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6CA787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библиотечко-информациона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07C082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proofErr w:type="gramStart"/>
      <w:r>
        <w:rPr>
          <w:rFonts w:ascii="Times" w:hAnsi="Times"/>
          <w:color w:val="000000"/>
        </w:rPr>
        <w:t>издаваштво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150BBD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8) </w:t>
      </w:r>
      <w:proofErr w:type="spellStart"/>
      <w:r>
        <w:rPr>
          <w:rFonts w:ascii="Times" w:hAnsi="Times"/>
          <w:color w:val="000000"/>
        </w:rPr>
        <w:t>менаџмент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1432FD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продукција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дела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98F84A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стручна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уметничким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делатностима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наслеђа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1DFE47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r>
        <w:rPr>
          <w:rFonts w:ascii="Times" w:hAnsi="Times"/>
          <w:color w:val="000000"/>
        </w:rPr>
        <w:t>превођење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научних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текстова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54B6F5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12) </w:t>
      </w:r>
      <w:proofErr w:type="spellStart"/>
      <w:r>
        <w:rPr>
          <w:rFonts w:ascii="Times" w:hAnsi="Times"/>
          <w:color w:val="000000"/>
        </w:rPr>
        <w:t>примена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информационих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комуникационих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технологија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49FAF72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Репрезентативна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удружења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BE7925E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56. </w:t>
      </w:r>
    </w:p>
    <w:p w14:paraId="3DE6F0C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Уколико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једном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наведеном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55а и 55б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),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Комисије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>.</w:t>
      </w:r>
    </w:p>
    <w:p w14:paraId="5FAFA07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Једно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акту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5.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.</w:t>
      </w:r>
    </w:p>
    <w:p w14:paraId="6FACBCF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), </w:t>
      </w:r>
      <w:proofErr w:type="spellStart"/>
      <w:r>
        <w:rPr>
          <w:rFonts w:ascii="Times" w:hAnsi="Times"/>
          <w:color w:val="000000"/>
        </w:rPr>
        <w:t>успоставља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централизовану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доступну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електронском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облику</w:t>
      </w:r>
      <w:proofErr w:type="spellEnd"/>
      <w:r>
        <w:rPr>
          <w:rFonts w:ascii="Times" w:hAnsi="Times"/>
          <w:color w:val="000000"/>
        </w:rPr>
        <w:t>.</w:t>
      </w:r>
    </w:p>
    <w:p w14:paraId="50DA3C9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репрезентативним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удружењима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седиште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подручје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јединствену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идентификациону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ознаку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уписано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>.</w:t>
      </w:r>
    </w:p>
    <w:p w14:paraId="5F53B6E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4.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након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добијања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>.</w:t>
      </w:r>
    </w:p>
    <w:p w14:paraId="299DEA9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Састав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комисије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ближе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престанка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>.</w:t>
      </w:r>
    </w:p>
    <w:p w14:paraId="2A3E18D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(7)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објављује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"</w:t>
      </w:r>
      <w:proofErr w:type="spellStart"/>
      <w:r>
        <w:rPr>
          <w:rFonts w:ascii="Times" w:hAnsi="Times"/>
          <w:color w:val="000000"/>
        </w:rPr>
        <w:t>Службеном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".</w:t>
      </w:r>
    </w:p>
    <w:p w14:paraId="2B4BFCD3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57. </w:t>
      </w:r>
    </w:p>
    <w:p w14:paraId="1D2EE2C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стекло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уноси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ознаку</w:t>
      </w:r>
      <w:proofErr w:type="spellEnd"/>
      <w:r>
        <w:rPr>
          <w:rFonts w:ascii="Times" w:hAnsi="Times"/>
          <w:color w:val="000000"/>
        </w:rPr>
        <w:t>: "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".</w:t>
      </w:r>
    </w:p>
    <w:p w14:paraId="2ABEA1A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стекло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изгубити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стечен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56.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5.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супротно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закону</w:t>
      </w:r>
      <w:proofErr w:type="spellEnd"/>
      <w:r>
        <w:rPr>
          <w:rFonts w:ascii="Times" w:hAnsi="Times"/>
          <w:color w:val="000000"/>
        </w:rPr>
        <w:t>.</w:t>
      </w:r>
    </w:p>
    <w:p w14:paraId="6E4BF70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Појам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самосталног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уметника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734FC6D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58. </w:t>
      </w:r>
    </w:p>
    <w:p w14:paraId="568B17A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Уметник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смислу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ауторска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ауторска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дефинисане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55а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3117C99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виду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занимања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789CC6B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У </w:t>
      </w:r>
      <w:proofErr w:type="spellStart"/>
      <w:r>
        <w:rPr>
          <w:rFonts w:ascii="Times" w:hAnsi="Times"/>
          <w:color w:val="000000"/>
        </w:rPr>
        <w:t>обављању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ознаку</w:t>
      </w:r>
      <w:proofErr w:type="spellEnd"/>
      <w:r>
        <w:rPr>
          <w:rFonts w:ascii="Times" w:hAnsi="Times"/>
          <w:color w:val="000000"/>
        </w:rPr>
        <w:t xml:space="preserve"> "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</w:t>
      </w:r>
      <w:proofErr w:type="spellEnd"/>
      <w:r>
        <w:rPr>
          <w:rFonts w:ascii="Times" w:hAnsi="Times"/>
          <w:color w:val="000000"/>
        </w:rPr>
        <w:t>".</w:t>
      </w:r>
    </w:p>
    <w:p w14:paraId="317F80A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Појам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самосталног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стручњака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376F5A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59. </w:t>
      </w:r>
    </w:p>
    <w:p w14:paraId="05BB255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виду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занимања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55б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779374D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У </w:t>
      </w:r>
      <w:proofErr w:type="spellStart"/>
      <w:r>
        <w:rPr>
          <w:rFonts w:ascii="Times" w:hAnsi="Times"/>
          <w:color w:val="000000"/>
        </w:rPr>
        <w:t>обављању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користити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ознака</w:t>
      </w:r>
      <w:proofErr w:type="spellEnd"/>
      <w:r>
        <w:rPr>
          <w:rFonts w:ascii="Times" w:hAnsi="Times"/>
          <w:color w:val="000000"/>
        </w:rPr>
        <w:t xml:space="preserve"> "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".</w:t>
      </w:r>
    </w:p>
    <w:p w14:paraId="6EF6ECFE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Појам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самосталног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извођача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културних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програма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самосталног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сарадника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1EEBAC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60. </w:t>
      </w:r>
    </w:p>
    <w:p w14:paraId="0E80D49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извођач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музичким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сценским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виду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занимања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вокално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инструментално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артистички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коме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7F686C5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сарадник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виду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занимања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стручно-техничке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, и </w:t>
      </w:r>
      <w:proofErr w:type="spellStart"/>
      <w:r>
        <w:rPr>
          <w:rFonts w:ascii="Times" w:hAnsi="Times"/>
          <w:color w:val="000000"/>
        </w:rPr>
        <w:t>коме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6411040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Услови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упис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Регистар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лица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која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самостално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обављају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уметничку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или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другу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делатност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области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7BD4197E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61. </w:t>
      </w:r>
    </w:p>
    <w:p w14:paraId="12E2E34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</w:t>
      </w:r>
      <w:proofErr w:type="spellEnd"/>
      <w:r>
        <w:rPr>
          <w:rFonts w:ascii="Times" w:hAnsi="Times"/>
          <w:color w:val="000000"/>
        </w:rPr>
        <w:t xml:space="preserve">. 58-60.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стиче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уписом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следеће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: </w:t>
      </w:r>
    </w:p>
    <w:p w14:paraId="2535A88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способност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68E3FE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8.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занимање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корисник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пензије</w:t>
      </w:r>
      <w:proofErr w:type="spellEnd"/>
      <w:r>
        <w:rPr>
          <w:rFonts w:ascii="Times" w:hAnsi="Times"/>
          <w:color w:val="000000"/>
        </w:rPr>
        <w:t>;</w:t>
      </w:r>
      <w:proofErr w:type="gramEnd"/>
      <w:r>
        <w:rPr>
          <w:rFonts w:ascii="Times" w:hAnsi="Times"/>
          <w:color w:val="000000"/>
        </w:rPr>
        <w:t xml:space="preserve"> </w:t>
      </w:r>
    </w:p>
    <w:p w14:paraId="6A36F927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дозволу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лиценцу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таква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дозвола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лиценца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proofErr w:type="gramStart"/>
      <w:r>
        <w:rPr>
          <w:rFonts w:ascii="Times" w:hAnsi="Times"/>
          <w:color w:val="000000"/>
        </w:rPr>
        <w:t>прописана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5A0144C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забрањено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правоснажном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судском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одлуком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DB7760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пребивалиште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Републици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238DE0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утврђивању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62.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.</w:t>
      </w:r>
    </w:p>
    <w:p w14:paraId="5AAAEF4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централизовану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јавно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доступну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електронском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облику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Проверу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lastRenderedPageBreak/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увидом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службене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електронска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управа</w:t>
      </w:r>
      <w:proofErr w:type="spellEnd"/>
      <w:r>
        <w:rPr>
          <w:rFonts w:ascii="Times" w:hAnsi="Times"/>
          <w:color w:val="000000"/>
        </w:rPr>
        <w:t>.</w:t>
      </w:r>
    </w:p>
    <w:p w14:paraId="6AAAB29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циљу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упознавања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јавности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добила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другим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ангажовањима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уплатама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уметнике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јаван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делу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презиме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добило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>.</w:t>
      </w:r>
    </w:p>
    <w:p w14:paraId="31913680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Поступак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регистрације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AE48D77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61а </w:t>
      </w:r>
    </w:p>
    <w:p w14:paraId="1D13D43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</w:t>
      </w:r>
      <w:proofErr w:type="spellEnd"/>
      <w:r>
        <w:rPr>
          <w:rFonts w:ascii="Times" w:hAnsi="Times"/>
          <w:color w:val="000000"/>
        </w:rPr>
        <w:t xml:space="preserve">. 58-60.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електронском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CC10E7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техничких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могућности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електронском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облику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јединствену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помоћ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>.</w:t>
      </w:r>
    </w:p>
    <w:p w14:paraId="35556FFB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Техничка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помоћ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вођење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регистра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9B5CE3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61б </w:t>
      </w:r>
    </w:p>
    <w:p w14:paraId="3EB5129C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подршку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службе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информационе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технологије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електронску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техничке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подршке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успостављању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вођењу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чување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обезбеђивање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сигурности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безбедности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>.</w:t>
      </w:r>
    </w:p>
    <w:p w14:paraId="4397C376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62. </w:t>
      </w:r>
    </w:p>
    <w:p w14:paraId="3032691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репрезентативна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смислу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56.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8F5C44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Ближе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мерила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критеријуме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провере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61.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четворогодишњи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период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>.</w:t>
      </w:r>
    </w:p>
    <w:p w14:paraId="2777075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уписано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ослобађа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доказивања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напуни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година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стажа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мушкарци</w:t>
      </w:r>
      <w:proofErr w:type="spellEnd"/>
      <w:r>
        <w:rPr>
          <w:rFonts w:ascii="Times" w:hAnsi="Times"/>
          <w:color w:val="000000"/>
        </w:rPr>
        <w:t xml:space="preserve">),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25 </w:t>
      </w:r>
      <w:proofErr w:type="spellStart"/>
      <w:r>
        <w:rPr>
          <w:rFonts w:ascii="Times" w:hAnsi="Times"/>
          <w:color w:val="000000"/>
        </w:rPr>
        <w:t>година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стажа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жене</w:t>
      </w:r>
      <w:proofErr w:type="spellEnd"/>
      <w:r>
        <w:rPr>
          <w:rFonts w:ascii="Times" w:hAnsi="Times"/>
          <w:color w:val="000000"/>
        </w:rPr>
        <w:t>).</w:t>
      </w:r>
    </w:p>
    <w:p w14:paraId="1C60AB7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презиме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јединствени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пол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рођења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место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рођења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место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становања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контакт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телефон</w:t>
      </w:r>
      <w:proofErr w:type="spellEnd"/>
      <w:r>
        <w:rPr>
          <w:rFonts w:ascii="Times" w:hAnsi="Times"/>
          <w:color w:val="000000"/>
        </w:rPr>
        <w:t>.</w:t>
      </w:r>
    </w:p>
    <w:p w14:paraId="439F6D98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Евиденција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лица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која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самостално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обављају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уметничку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или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другу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делатност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области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63C26E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63. </w:t>
      </w:r>
    </w:p>
    <w:p w14:paraId="5CAC443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(1)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евиденција</w:t>
      </w:r>
      <w:proofErr w:type="spellEnd"/>
      <w:r>
        <w:rPr>
          <w:rFonts w:ascii="Times" w:hAnsi="Times"/>
          <w:color w:val="000000"/>
        </w:rPr>
        <w:t xml:space="preserve">),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>.</w:t>
      </w:r>
    </w:p>
    <w:p w14:paraId="57C251A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службених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електронским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путем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електронска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управа</w:t>
      </w:r>
      <w:proofErr w:type="spellEnd"/>
      <w:r>
        <w:rPr>
          <w:rFonts w:ascii="Times" w:hAnsi="Times"/>
          <w:color w:val="000000"/>
        </w:rPr>
        <w:t>.</w:t>
      </w:r>
    </w:p>
    <w:p w14:paraId="54C2E1F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У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из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уписује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>:</w:t>
      </w:r>
    </w:p>
    <w:p w14:paraId="53645F7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редни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уписа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CAFD0D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презиме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родитеља</w:t>
      </w:r>
      <w:proofErr w:type="spellEnd"/>
      <w:r>
        <w:rPr>
          <w:rFonts w:ascii="Times" w:hAnsi="Times"/>
          <w:color w:val="000000"/>
        </w:rPr>
        <w:t xml:space="preserve">) и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FEBBC2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место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рођења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општина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proofErr w:type="gramStart"/>
      <w:r>
        <w:rPr>
          <w:rFonts w:ascii="Times" w:hAnsi="Times"/>
          <w:color w:val="000000"/>
        </w:rPr>
        <w:t>држављанство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19EA55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пребивалиште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телефона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E39239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11181C4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утврђивању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502566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престанка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5BA134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испуњености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61.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;</w:t>
      </w:r>
      <w:proofErr w:type="gramEnd"/>
      <w:r>
        <w:rPr>
          <w:rFonts w:ascii="Times" w:hAnsi="Times"/>
          <w:color w:val="000000"/>
        </w:rPr>
        <w:t xml:space="preserve"> </w:t>
      </w:r>
    </w:p>
    <w:p w14:paraId="6E832EF0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уплати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9AC8F58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10) </w:t>
      </w:r>
      <w:proofErr w:type="spellStart"/>
      <w:r>
        <w:rPr>
          <w:rFonts w:ascii="Times" w:hAnsi="Times"/>
          <w:color w:val="000000"/>
        </w:rPr>
        <w:t>промена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C03FB0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11)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уписа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2FC165FA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12) </w:t>
      </w:r>
      <w:proofErr w:type="spellStart"/>
      <w:r>
        <w:rPr>
          <w:rFonts w:ascii="Times" w:hAnsi="Times"/>
          <w:color w:val="000000"/>
        </w:rPr>
        <w:t>напомена</w:t>
      </w:r>
      <w:proofErr w:type="spellEnd"/>
      <w:r>
        <w:rPr>
          <w:rFonts w:ascii="Times" w:hAnsi="Times"/>
          <w:color w:val="000000"/>
        </w:rPr>
        <w:t>.</w:t>
      </w:r>
    </w:p>
    <w:p w14:paraId="2971F107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Јединствена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база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података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3385EC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63а </w:t>
      </w:r>
    </w:p>
    <w:p w14:paraId="7498CBD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24D0BEE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лицима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7737E4E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Јединствена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успоставља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постојећих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>.</w:t>
      </w:r>
    </w:p>
    <w:p w14:paraId="365554F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репрезентативним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удружењима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лицима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подношењем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јединствене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електронском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ажурирањем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постојећих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службених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Републици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Србији</w:t>
      </w:r>
      <w:proofErr w:type="spellEnd"/>
      <w:r>
        <w:rPr>
          <w:rFonts w:ascii="Times" w:hAnsi="Times"/>
          <w:color w:val="000000"/>
        </w:rPr>
        <w:t>.</w:t>
      </w:r>
    </w:p>
    <w:p w14:paraId="02A9B36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следећи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постојећих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службених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евиденција</w:t>
      </w:r>
      <w:proofErr w:type="spellEnd"/>
      <w:r>
        <w:rPr>
          <w:rFonts w:ascii="Times" w:hAnsi="Times"/>
          <w:color w:val="000000"/>
        </w:rPr>
        <w:t>:</w:t>
      </w:r>
    </w:p>
    <w:p w14:paraId="4353E27D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lastRenderedPageBreak/>
        <w:t xml:space="preserve">1)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порески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идентификациони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назив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седиште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адреса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подручје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претежна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заступника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након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добијања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424A31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презиме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родитеља</w:t>
      </w:r>
      <w:proofErr w:type="spellEnd"/>
      <w:r>
        <w:rPr>
          <w:rFonts w:ascii="Times" w:hAnsi="Times"/>
          <w:color w:val="000000"/>
        </w:rPr>
        <w:t xml:space="preserve">) и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место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рођења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општина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држављанство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матичних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књига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државне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након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добијања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0C9267E1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општину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место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адресу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пребивалишта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пребивалишта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унутрашње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67A7DC22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основ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основице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висину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уплаћених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период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уплата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уплати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>.</w:t>
      </w:r>
    </w:p>
    <w:p w14:paraId="2DB4E370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Уверење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0F86066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64. </w:t>
      </w:r>
    </w:p>
    <w:p w14:paraId="23B122B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чињеницама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уписаним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>.</w:t>
      </w:r>
    </w:p>
    <w:p w14:paraId="5D8CC8C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сагласно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исправе</w:t>
      </w:r>
      <w:proofErr w:type="spellEnd"/>
      <w:r>
        <w:rPr>
          <w:rFonts w:ascii="Times" w:hAnsi="Times"/>
          <w:color w:val="000000"/>
        </w:rPr>
        <w:t>.</w:t>
      </w:r>
    </w:p>
    <w:p w14:paraId="7CFE4F8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затражила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најдоцније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осам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>.</w:t>
      </w:r>
    </w:p>
    <w:p w14:paraId="433DEFD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дужно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томе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>.</w:t>
      </w:r>
    </w:p>
    <w:p w14:paraId="3A2615D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донесе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достави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одбијању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странка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изјавити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жалбу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одбијен</w:t>
      </w:r>
      <w:proofErr w:type="spellEnd"/>
      <w:r>
        <w:rPr>
          <w:rFonts w:ascii="Times" w:hAnsi="Times"/>
          <w:color w:val="000000"/>
        </w:rPr>
        <w:t>.</w:t>
      </w:r>
    </w:p>
    <w:p w14:paraId="6220CF0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располаже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сматра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издато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с </w:t>
      </w:r>
      <w:proofErr w:type="spellStart"/>
      <w:r>
        <w:rPr>
          <w:rFonts w:ascii="Times" w:hAnsi="Times"/>
          <w:color w:val="000000"/>
        </w:rPr>
        <w:t>подацима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>.</w:t>
      </w:r>
    </w:p>
    <w:p w14:paraId="1FB3AF1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(7)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уверење</w:t>
      </w:r>
      <w:proofErr w:type="spellEnd"/>
      <w:r>
        <w:rPr>
          <w:rFonts w:ascii="Times" w:hAnsi="Times"/>
          <w:color w:val="000000"/>
        </w:rPr>
        <w:t>.</w:t>
      </w:r>
    </w:p>
    <w:p w14:paraId="4B50D3E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(8)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учињено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странка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изјавити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жалбу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одбијен</w:t>
      </w:r>
      <w:proofErr w:type="spellEnd"/>
      <w:r>
        <w:rPr>
          <w:rFonts w:ascii="Times" w:hAnsi="Times"/>
          <w:color w:val="000000"/>
        </w:rPr>
        <w:t>.</w:t>
      </w:r>
    </w:p>
    <w:p w14:paraId="76DD465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(9) </w:t>
      </w:r>
      <w:proofErr w:type="spellStart"/>
      <w:r>
        <w:rPr>
          <w:rFonts w:ascii="Times" w:hAnsi="Times"/>
          <w:color w:val="000000"/>
        </w:rPr>
        <w:t>Против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одбијању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</w:t>
      </w:r>
      <w:proofErr w:type="spellEnd"/>
      <w:r>
        <w:rPr>
          <w:rFonts w:ascii="Times" w:hAnsi="Times"/>
          <w:color w:val="000000"/>
        </w:rPr>
        <w:t xml:space="preserve">. 4. и 7.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жалба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изјавити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>.</w:t>
      </w:r>
    </w:p>
    <w:p w14:paraId="21E13FA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(10) </w:t>
      </w:r>
      <w:proofErr w:type="spellStart"/>
      <w:r>
        <w:rPr>
          <w:rFonts w:ascii="Times" w:hAnsi="Times"/>
          <w:color w:val="000000"/>
        </w:rPr>
        <w:t>Жалба</w:t>
      </w:r>
      <w:proofErr w:type="spellEnd"/>
      <w:r>
        <w:rPr>
          <w:rFonts w:ascii="Times" w:hAnsi="Times"/>
          <w:color w:val="000000"/>
        </w:rPr>
        <w:t xml:space="preserve"> из </w:t>
      </w:r>
      <w:proofErr w:type="spellStart"/>
      <w:r>
        <w:rPr>
          <w:rFonts w:ascii="Times" w:hAnsi="Times"/>
          <w:color w:val="000000"/>
        </w:rPr>
        <w:t>ст</w:t>
      </w:r>
      <w:proofErr w:type="spellEnd"/>
      <w:r>
        <w:rPr>
          <w:rFonts w:ascii="Times" w:hAnsi="Times"/>
          <w:color w:val="000000"/>
        </w:rPr>
        <w:t xml:space="preserve">. 5. и 8.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изјављује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након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>.</w:t>
      </w:r>
    </w:p>
    <w:p w14:paraId="5953591C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Промене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брисање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из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Регистра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лица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D8E5B8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65. </w:t>
      </w:r>
    </w:p>
    <w:p w14:paraId="095AAB3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сарадник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насталу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промену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вези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61.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lastRenderedPageBreak/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пријаве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најкасније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настанка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промене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7666BD4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службеној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ажурирају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одмах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након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изворној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електронска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управа</w:t>
      </w:r>
      <w:proofErr w:type="spellEnd"/>
      <w:r>
        <w:rPr>
          <w:rFonts w:ascii="Times" w:hAnsi="Times"/>
          <w:color w:val="000000"/>
        </w:rPr>
        <w:t>.</w:t>
      </w:r>
    </w:p>
    <w:p w14:paraId="5E7879BA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66. </w:t>
      </w:r>
    </w:p>
    <w:p w14:paraId="4EE2B71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стекло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>.</w:t>
      </w:r>
    </w:p>
    <w:p w14:paraId="6A9734D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службеној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61.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45D1FDA2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Обрада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података</w:t>
      </w:r>
      <w:proofErr w:type="spellEnd"/>
      <w:r>
        <w:rPr>
          <w:rFonts w:ascii="Times" w:hAnsi="Times"/>
          <w:b/>
          <w:color w:val="333333"/>
        </w:rPr>
        <w:t xml:space="preserve"> о </w:t>
      </w:r>
      <w:proofErr w:type="spellStart"/>
      <w:r>
        <w:rPr>
          <w:rFonts w:ascii="Times" w:hAnsi="Times"/>
          <w:b/>
          <w:color w:val="333333"/>
        </w:rPr>
        <w:t>личности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3FC032D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66а </w:t>
      </w:r>
    </w:p>
    <w:p w14:paraId="1612883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Обрада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личности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личности</w:t>
      </w:r>
      <w:proofErr w:type="spellEnd"/>
      <w:r>
        <w:rPr>
          <w:rFonts w:ascii="Times" w:hAnsi="Times"/>
          <w:color w:val="000000"/>
        </w:rPr>
        <w:t>.</w:t>
      </w:r>
    </w:p>
    <w:p w14:paraId="6000D95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налазе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државном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чување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управљање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физичку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електронска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информациона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безбедност</w:t>
      </w:r>
      <w:proofErr w:type="spellEnd"/>
      <w:r>
        <w:rPr>
          <w:rFonts w:ascii="Times" w:hAnsi="Times"/>
          <w:color w:val="000000"/>
        </w:rPr>
        <w:t>.</w:t>
      </w:r>
    </w:p>
    <w:p w14:paraId="1B9F726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личности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сврху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4EF53E19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Технички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подаци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регистру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315C2D0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66б </w:t>
      </w:r>
    </w:p>
    <w:p w14:paraId="38377D18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техничке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омогућава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ефикасно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ажурно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законито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успостављање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вођење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размена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63а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нарочито</w:t>
      </w:r>
      <w:proofErr w:type="spellEnd"/>
      <w:r>
        <w:rPr>
          <w:rFonts w:ascii="Times" w:hAnsi="Times"/>
          <w:color w:val="000000"/>
        </w:rPr>
        <w:t>:</w:t>
      </w:r>
    </w:p>
    <w:p w14:paraId="43C6D39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идентификационе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ознаке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повезују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службене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користе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јединствени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евиденцијски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странца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јединствени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додељује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социјалног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обвезницима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осигураним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лицима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порески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идентификациони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3DB11C5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шифрарнике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неопходне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E98AABE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евиденцију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овлашћеним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лично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јединствени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матични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додељена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>.</w:t>
      </w:r>
    </w:p>
    <w:p w14:paraId="51DB07E6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Увид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податке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из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регистра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ACAEA54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66ц </w:t>
      </w:r>
    </w:p>
    <w:p w14:paraId="358C884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увид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увида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регулише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заштита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личности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Трећа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увида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регулише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слободан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приступ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информацијама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>.</w:t>
      </w:r>
    </w:p>
    <w:p w14:paraId="6B5618D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увид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приликом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6103B749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Вршење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поверених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послова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69B5AF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67. </w:t>
      </w:r>
    </w:p>
    <w:p w14:paraId="70FC86D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Послови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послови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издавања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врше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послови</w:t>
      </w:r>
      <w:proofErr w:type="spellEnd"/>
      <w:r>
        <w:rPr>
          <w:rFonts w:ascii="Times" w:hAnsi="Times"/>
          <w:color w:val="000000"/>
        </w:rPr>
        <w:t>.</w:t>
      </w:r>
    </w:p>
    <w:p w14:paraId="22CE0E9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У </w:t>
      </w:r>
      <w:proofErr w:type="spellStart"/>
      <w:r>
        <w:rPr>
          <w:rFonts w:ascii="Times" w:hAnsi="Times"/>
          <w:color w:val="000000"/>
        </w:rPr>
        <w:t>поступцима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вези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друкчије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примењују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>.</w:t>
      </w:r>
    </w:p>
    <w:p w14:paraId="5613B0D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Репрезентативна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сачињавају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водећи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рачуна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броју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потребном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извршилаца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материјално-техничким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текућим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расходима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>.</w:t>
      </w:r>
    </w:p>
    <w:p w14:paraId="4C751CF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Сагласност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>.</w:t>
      </w:r>
    </w:p>
    <w:p w14:paraId="43E46A1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финансирању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</w:t>
      </w:r>
      <w:proofErr w:type="spellEnd"/>
      <w:r>
        <w:rPr>
          <w:rFonts w:ascii="Times" w:hAnsi="Times"/>
          <w:color w:val="000000"/>
        </w:rPr>
        <w:t>.</w:t>
      </w:r>
    </w:p>
    <w:p w14:paraId="2CC80AE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Исплата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преносу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>.</w:t>
      </w:r>
    </w:p>
    <w:p w14:paraId="1157A32E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Појам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истакнутог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уметника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истакнутог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стручњака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A1BCBF6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68. </w:t>
      </w:r>
    </w:p>
    <w:p w14:paraId="476C9BA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Уметник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радом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врхунски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Републици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приписане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донетим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стећи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истакнутог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истакнутог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2C9CE04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брисан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47/21) </w:t>
      </w:r>
    </w:p>
    <w:p w14:paraId="19544ED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Критеријуме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стицање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истакнутог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истакнутог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стручњака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>.</w:t>
      </w:r>
    </w:p>
    <w:p w14:paraId="5260980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Уплата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доприноса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пензијско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инвалидско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осигурање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доприноса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здравствено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осигурање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5EB4C777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69. </w:t>
      </w:r>
    </w:p>
    <w:p w14:paraId="5854FD4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Брисан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13/16) </w:t>
      </w:r>
    </w:p>
    <w:p w14:paraId="4F85F0A6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70. </w:t>
      </w:r>
    </w:p>
    <w:p w14:paraId="606DF84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Доприноси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пензијско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инвалидско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доприноси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здравствено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58.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75DBA6A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Ближе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стицања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уплату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0695E244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71. </w:t>
      </w:r>
    </w:p>
    <w:p w14:paraId="3F15ECC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(1) </w:t>
      </w:r>
      <w:proofErr w:type="spellStart"/>
      <w:r>
        <w:rPr>
          <w:rFonts w:ascii="Times" w:hAnsi="Times"/>
          <w:color w:val="000000"/>
        </w:rPr>
        <w:t>Уплата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пензијско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инвалидско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здравствено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58.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уведено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472A1A6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Репрезентативна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дужна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уплате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пензијско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инвалидско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здравствено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осигурање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додељена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најкасније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поднесу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реализацији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уплате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доставе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доказе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наменском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коришћењу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одобрио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35431E5C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</w:t>
      </w:r>
      <w:proofErr w:type="spellStart"/>
      <w:r>
        <w:rPr>
          <w:rFonts w:ascii="Times" w:hAnsi="Times"/>
          <w:b/>
          <w:color w:val="333333"/>
        </w:rPr>
        <w:t>Аматерско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културно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уметничко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стваралаштво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AF07374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72. </w:t>
      </w:r>
    </w:p>
    <w:p w14:paraId="258A26A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Аматерско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стваралаштво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обухвата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активности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групе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материјалне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надокнаде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стварањем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извођењем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.</w:t>
      </w:r>
    </w:p>
    <w:p w14:paraId="3FF96B5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групе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удруживати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аматерска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културно-уметничка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друштва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њихове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савезе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сагласно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удруживању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>.</w:t>
      </w:r>
    </w:p>
    <w:p w14:paraId="5E98F6C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2D3FECE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обезбеђује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просторне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аматерских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културно-уметничких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друштава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савеза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аматерских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група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реализују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аматерске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реализовање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локалног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регионалног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>.</w:t>
      </w:r>
    </w:p>
    <w:p w14:paraId="08707E7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Културно-уметничка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друштва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удруживати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савезе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нивоу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више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града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остваривања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система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такмичења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аматерским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програмима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едукације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аматеризма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.</w:t>
      </w:r>
    </w:p>
    <w:p w14:paraId="5EB04A3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</w:t>
      </w:r>
      <w:proofErr w:type="spellStart"/>
      <w:r>
        <w:rPr>
          <w:rFonts w:ascii="Times" w:hAnsi="Times"/>
          <w:b/>
          <w:color w:val="333333"/>
        </w:rPr>
        <w:t>Други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субјекти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2C1BCF3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73. </w:t>
      </w:r>
    </w:p>
    <w:p w14:paraId="41E8288C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>:</w:t>
      </w:r>
    </w:p>
    <w:p w14:paraId="026860F9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задужбине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фондације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95CE953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привредна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друштва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предузетници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C70102F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r>
        <w:rPr>
          <w:rFonts w:ascii="Times" w:hAnsi="Times"/>
          <w:color w:val="000000"/>
        </w:rPr>
        <w:t>културни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proofErr w:type="gramStart"/>
      <w:r>
        <w:rPr>
          <w:rFonts w:ascii="Times" w:hAnsi="Times"/>
          <w:color w:val="000000"/>
        </w:rPr>
        <w:t>иностранству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7229D5BB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r>
        <w:rPr>
          <w:rFonts w:ascii="Times" w:hAnsi="Times"/>
          <w:color w:val="000000"/>
        </w:rPr>
        <w:t>страни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;</w:t>
      </w:r>
      <w:proofErr w:type="gramEnd"/>
    </w:p>
    <w:p w14:paraId="49F94E1C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r>
        <w:rPr>
          <w:rFonts w:ascii="Times" w:hAnsi="Times"/>
          <w:color w:val="000000"/>
        </w:rPr>
        <w:t>друга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чијем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саставу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налази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музеј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збирка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чувања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излагања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везаних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.</w:t>
      </w:r>
    </w:p>
    <w:p w14:paraId="7C3666A7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IV. ФИНАНСИРАЊЕ </w:t>
      </w:r>
    </w:p>
    <w:p w14:paraId="4E0D16BE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Финансирање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установа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културе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72E5D73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74. </w:t>
      </w:r>
    </w:p>
    <w:p w14:paraId="78C3EA3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предвиђених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14:paraId="0EFDB10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Висину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пројекцијама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>.</w:t>
      </w:r>
    </w:p>
    <w:p w14:paraId="357D1A0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исказана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издатака</w:t>
      </w:r>
      <w:proofErr w:type="spellEnd"/>
      <w:r>
        <w:rPr>
          <w:rFonts w:ascii="Times" w:hAnsi="Times"/>
          <w:color w:val="000000"/>
        </w:rPr>
        <w:t>.</w:t>
      </w:r>
    </w:p>
    <w:p w14:paraId="1B5D73F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циљу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дипломатије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укључујући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предлагање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планирање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активности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иностранству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.</w:t>
      </w:r>
    </w:p>
    <w:p w14:paraId="6B376FC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пројекцијама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најкасније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20. </w:t>
      </w:r>
      <w:proofErr w:type="spellStart"/>
      <w:r>
        <w:rPr>
          <w:rFonts w:ascii="Times" w:hAnsi="Times"/>
          <w:color w:val="000000"/>
        </w:rPr>
        <w:t>јула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>.</w:t>
      </w:r>
    </w:p>
    <w:p w14:paraId="48C7E7F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пројекцијама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>.</w:t>
      </w:r>
    </w:p>
    <w:p w14:paraId="381B5523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75. </w:t>
      </w:r>
    </w:p>
    <w:p w14:paraId="0B9DE819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делови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текући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74.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финансирати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43DDCC64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Руководилац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скупштина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пројекцијама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одлучује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висини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укупних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>.</w:t>
      </w:r>
    </w:p>
    <w:p w14:paraId="2EF6F2D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финансирању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>.</w:t>
      </w:r>
    </w:p>
    <w:p w14:paraId="52CF0C21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систем</w:t>
      </w:r>
      <w:proofErr w:type="spellEnd"/>
      <w:r>
        <w:rPr>
          <w:rFonts w:ascii="Times" w:hAnsi="Times"/>
          <w:color w:val="000000"/>
        </w:rPr>
        <w:t>.</w:t>
      </w:r>
    </w:p>
    <w:p w14:paraId="6C1128A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наменски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одобрена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поднесе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реализацији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30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завршетку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додељена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доказима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наменском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коришћењу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>.</w:t>
      </w:r>
    </w:p>
    <w:p w14:paraId="6951604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5.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саставни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документације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корисници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правдају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наменски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утрошена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>.</w:t>
      </w:r>
    </w:p>
    <w:p w14:paraId="71E6E332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Финансирање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суфинансирање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пројеката</w:t>
      </w:r>
      <w:proofErr w:type="spellEnd"/>
      <w:r>
        <w:rPr>
          <w:rFonts w:ascii="Times" w:hAnsi="Times"/>
          <w:b/>
          <w:color w:val="333333"/>
        </w:rPr>
        <w:t xml:space="preserve"> у </w:t>
      </w:r>
      <w:proofErr w:type="spellStart"/>
      <w:r>
        <w:rPr>
          <w:rFonts w:ascii="Times" w:hAnsi="Times"/>
          <w:b/>
          <w:color w:val="333333"/>
        </w:rPr>
        <w:t>култури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41A6F4D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76. </w:t>
      </w:r>
    </w:p>
    <w:p w14:paraId="3D0BC9B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годишње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прикупљања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уметничких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научних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истраживања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>.</w:t>
      </w:r>
    </w:p>
    <w:p w14:paraId="0846B47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учешћа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осим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сходно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74.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учествовати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конкурсима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оснивачи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B85450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учешћа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намењени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очувању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промоцији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иностранству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иностранству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>.</w:t>
      </w:r>
    </w:p>
    <w:p w14:paraId="62B58ED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О </w:t>
      </w:r>
      <w:proofErr w:type="spellStart"/>
      <w:r>
        <w:rPr>
          <w:rFonts w:ascii="Times" w:hAnsi="Times"/>
          <w:color w:val="000000"/>
        </w:rPr>
        <w:t>избору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расписаном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одлучује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образложени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стручне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комисије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образује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Комисија</w:t>
      </w:r>
      <w:proofErr w:type="spellEnd"/>
      <w:r>
        <w:rPr>
          <w:rFonts w:ascii="Times" w:hAnsi="Times"/>
          <w:color w:val="000000"/>
        </w:rPr>
        <w:t>).</w:t>
      </w:r>
    </w:p>
    <w:p w14:paraId="6A3650A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Национални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расподелу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додељују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путем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манифестацијама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удружењима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>.</w:t>
      </w:r>
    </w:p>
    <w:p w14:paraId="40C21D58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Чланови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Комисије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угледних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афирмисаних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стручњака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област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предмет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. </w:t>
      </w: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Комисије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учествовати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вредновању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укључен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постоји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предвиђених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сукоб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>.</w:t>
      </w:r>
    </w:p>
    <w:p w14:paraId="71EC95A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(7) </w:t>
      </w:r>
      <w:proofErr w:type="spellStart"/>
      <w:r>
        <w:rPr>
          <w:rFonts w:ascii="Times" w:hAnsi="Times"/>
          <w:color w:val="000000"/>
        </w:rPr>
        <w:t>Висину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Комисија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расположивим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средствима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>.</w:t>
      </w:r>
    </w:p>
    <w:p w14:paraId="1C361BF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(8)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изабраним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подносиоцима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њиховом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суфинансирању</w:t>
      </w:r>
      <w:proofErr w:type="spellEnd"/>
      <w:r>
        <w:rPr>
          <w:rFonts w:ascii="Times" w:hAnsi="Times"/>
          <w:color w:val="000000"/>
        </w:rPr>
        <w:t>.</w:t>
      </w:r>
    </w:p>
    <w:p w14:paraId="62DB5C3F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(9) </w:t>
      </w:r>
      <w:proofErr w:type="spellStart"/>
      <w:r>
        <w:rPr>
          <w:rFonts w:ascii="Times" w:hAnsi="Times"/>
          <w:color w:val="000000"/>
        </w:rPr>
        <w:t>Исплата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преносу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>.</w:t>
      </w:r>
    </w:p>
    <w:p w14:paraId="146EB95A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(10)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финансирању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без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конкурса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изузетно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било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унапред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планирати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уколико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испуњава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најмање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критеријума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с </w:t>
      </w:r>
      <w:proofErr w:type="spellStart"/>
      <w:r>
        <w:rPr>
          <w:rFonts w:ascii="Times" w:hAnsi="Times"/>
          <w:color w:val="000000"/>
        </w:rPr>
        <w:t>тим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појединачна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определити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највише</w:t>
      </w:r>
      <w:proofErr w:type="spellEnd"/>
      <w:r>
        <w:rPr>
          <w:rFonts w:ascii="Times" w:hAnsi="Times"/>
          <w:color w:val="000000"/>
        </w:rPr>
        <w:t xml:space="preserve"> 25%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укупне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одобрених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>.</w:t>
      </w:r>
    </w:p>
    <w:p w14:paraId="76C96AB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(11)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реализују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потписаним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уговорима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реализацију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спроводе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сарадњи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организацијама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плаћање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партиципације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међународним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фондовима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проистичу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потписаних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потврђених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билатералних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споразума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протокола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меморандума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сарадњи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међународних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пројекте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дипломатије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укључујући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програме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намењене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културно-информативним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центрима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свету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обезбеђују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буџету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>.</w:t>
      </w:r>
    </w:p>
    <w:p w14:paraId="280FD11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(12) </w:t>
      </w:r>
      <w:proofErr w:type="spellStart"/>
      <w:r>
        <w:rPr>
          <w:rFonts w:ascii="Times" w:hAnsi="Times"/>
          <w:color w:val="000000"/>
        </w:rPr>
        <w:t>Ближа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мерила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критеријуме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финансирају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суфинансирају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lastRenderedPageBreak/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начелима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нарочито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уважавањем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демократских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вредности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регионалне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националне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традиције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разноликости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очувањем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добара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значаја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историју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српског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народа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налазе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.</w:t>
      </w:r>
    </w:p>
    <w:p w14:paraId="01D51455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Суфинансирање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текућих</w:t>
      </w:r>
      <w:proofErr w:type="spellEnd"/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расхода</w:t>
      </w:r>
      <w:proofErr w:type="spellEnd"/>
      <w:r>
        <w:rPr>
          <w:rFonts w:ascii="Times" w:hAnsi="Times"/>
          <w:b/>
          <w:color w:val="333333"/>
        </w:rPr>
        <w:t xml:space="preserve"> и </w:t>
      </w:r>
      <w:proofErr w:type="spellStart"/>
      <w:r>
        <w:rPr>
          <w:rFonts w:ascii="Times" w:hAnsi="Times"/>
          <w:b/>
          <w:color w:val="333333"/>
        </w:rPr>
        <w:t>издатака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6679C476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77. </w:t>
      </w:r>
    </w:p>
    <w:p w14:paraId="6872DCE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редовно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трајније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задовољавају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потребе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грађана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подручју</w:t>
      </w:r>
      <w:proofErr w:type="spellEnd"/>
      <w:r>
        <w:rPr>
          <w:rFonts w:ascii="Times" w:hAnsi="Times"/>
          <w:color w:val="000000"/>
        </w:rPr>
        <w:t>.</w:t>
      </w:r>
    </w:p>
    <w:p w14:paraId="19925CD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петогодишњем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стратешки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развојни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план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наредних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пет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година</w:t>
      </w:r>
      <w:proofErr w:type="spellEnd"/>
      <w:r>
        <w:rPr>
          <w:rFonts w:ascii="Times" w:hAnsi="Times"/>
          <w:color w:val="000000"/>
        </w:rPr>
        <w:t>.</w:t>
      </w:r>
    </w:p>
    <w:p w14:paraId="1EFFAD4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Висина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премашити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45%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укупних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издатака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суфинансирају</w:t>
      </w:r>
      <w:proofErr w:type="spellEnd"/>
      <w:r>
        <w:rPr>
          <w:rFonts w:ascii="Times" w:hAnsi="Times"/>
          <w:color w:val="000000"/>
        </w:rPr>
        <w:t>.</w:t>
      </w:r>
    </w:p>
    <w:p w14:paraId="51A706C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субјекат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закључују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посебан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суфинансирању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расхода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издатака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фискалне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>.</w:t>
      </w:r>
    </w:p>
    <w:p w14:paraId="0FBB2063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proofErr w:type="spellStart"/>
      <w:r>
        <w:rPr>
          <w:rFonts w:ascii="Times" w:hAnsi="Times"/>
          <w:b/>
          <w:color w:val="333333"/>
        </w:rPr>
        <w:t>Извештај</w:t>
      </w:r>
      <w:proofErr w:type="spellEnd"/>
      <w:r>
        <w:rPr>
          <w:rFonts w:ascii="Times" w:hAnsi="Times"/>
          <w:b/>
          <w:color w:val="333333"/>
        </w:rPr>
        <w:t xml:space="preserve"> </w:t>
      </w:r>
    </w:p>
    <w:p w14:paraId="18D63CA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78. </w:t>
      </w:r>
    </w:p>
    <w:p w14:paraId="6DE0849D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субјекти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суфинансирају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дужни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завршетку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пројекта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додељена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буџетска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најкасније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краја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поднесу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реализацији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доставе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доказе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наменском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коришћењу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финансијских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одобрио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средства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финансирање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програма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пројеката</w:t>
      </w:r>
      <w:proofErr w:type="spellEnd"/>
      <w:r>
        <w:rPr>
          <w:rFonts w:ascii="Times" w:hAnsi="Times"/>
          <w:color w:val="000000"/>
        </w:rPr>
        <w:t>.</w:t>
      </w:r>
    </w:p>
    <w:p w14:paraId="594C679B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најкасније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15. </w:t>
      </w:r>
      <w:proofErr w:type="spellStart"/>
      <w:r>
        <w:rPr>
          <w:rFonts w:ascii="Times" w:hAnsi="Times"/>
          <w:color w:val="000000"/>
        </w:rPr>
        <w:t>марта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текуће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поднесе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извештај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финансијском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претходну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>.</w:t>
      </w:r>
    </w:p>
    <w:p w14:paraId="632F86CA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V. НАДЗОР </w:t>
      </w:r>
    </w:p>
    <w:p w14:paraId="3152D949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79. </w:t>
      </w:r>
    </w:p>
    <w:p w14:paraId="5266A08E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Инспекцијски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прописа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донетих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>.</w:t>
      </w:r>
    </w:p>
    <w:p w14:paraId="462A5C0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инспекцијски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прописа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донетих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посао</w:t>
      </w:r>
      <w:proofErr w:type="spellEnd"/>
      <w:r>
        <w:rPr>
          <w:rFonts w:ascii="Times" w:hAnsi="Times"/>
          <w:color w:val="000000"/>
        </w:rPr>
        <w:t>.</w:t>
      </w:r>
    </w:p>
    <w:p w14:paraId="6219365B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80. </w:t>
      </w:r>
    </w:p>
    <w:p w14:paraId="7C473BA3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>.</w:t>
      </w:r>
    </w:p>
    <w:p w14:paraId="53C7E2B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</w:rPr>
        <w:t>Надзор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територији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врши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аутономне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поверени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посао</w:t>
      </w:r>
      <w:proofErr w:type="spellEnd"/>
      <w:r>
        <w:rPr>
          <w:rFonts w:ascii="Times" w:hAnsi="Times"/>
          <w:color w:val="000000"/>
        </w:rPr>
        <w:t>.</w:t>
      </w:r>
    </w:p>
    <w:p w14:paraId="36513BC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VI. ПРЕЛАЗНЕ И ЗАВРШНЕ ОДРЕДБЕ </w:t>
      </w:r>
    </w:p>
    <w:p w14:paraId="656E3A92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81. </w:t>
      </w:r>
    </w:p>
    <w:p w14:paraId="50C9DC9D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основане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ускладе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организацију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опште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.</w:t>
      </w:r>
    </w:p>
    <w:p w14:paraId="6B214A4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82. </w:t>
      </w:r>
    </w:p>
    <w:p w14:paraId="772A6392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директора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председника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оснивач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аутономна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покрајина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јединица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локалне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самоуправе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директор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председник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чланови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управног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надзорног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настављају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важили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именовања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укључујући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правила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случај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престанка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дужности</w:t>
      </w:r>
      <w:proofErr w:type="spellEnd"/>
      <w:r>
        <w:rPr>
          <w:rFonts w:ascii="Times" w:hAnsi="Times"/>
          <w:color w:val="000000"/>
        </w:rPr>
        <w:t>.</w:t>
      </w:r>
    </w:p>
    <w:p w14:paraId="303ACEA7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83. </w:t>
      </w:r>
    </w:p>
    <w:p w14:paraId="5B16A4D3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поверене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утврђивања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самостално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издавања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уверења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вођења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члану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самосталном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39/93 и 42/98). </w:t>
      </w:r>
    </w:p>
    <w:p w14:paraId="0EBE096C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84. </w:t>
      </w:r>
    </w:p>
    <w:p w14:paraId="2B7C34C0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одређеној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стекне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преузеће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предмете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евиденције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архиву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одговарајућег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самосталном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39/93 и 42/98)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стекне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статус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репрезентативног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поступку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начин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56.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4.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57006C49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85. </w:t>
      </w:r>
    </w:p>
    <w:p w14:paraId="464711BF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Подзаконски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шест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изузев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Стратегије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Влада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.</w:t>
      </w:r>
    </w:p>
    <w:p w14:paraId="2F80B570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85а </w:t>
      </w:r>
    </w:p>
    <w:p w14:paraId="77BD567C" w14:textId="07A1BA0D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Подзаконски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спровођење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шест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  <w:vertAlign w:val="superscript"/>
        </w:rPr>
        <w:t xml:space="preserve"> </w:t>
      </w:r>
      <w:r>
        <w:rPr>
          <w:rFonts w:ascii="Times" w:hAnsi="Times"/>
          <w:color w:val="000000"/>
        </w:rPr>
        <w:t>.</w:t>
      </w:r>
      <w:proofErr w:type="gramEnd"/>
      <w:r>
        <w:rPr>
          <w:rFonts w:ascii="Times" w:hAnsi="Times"/>
          <w:color w:val="000000"/>
        </w:rPr>
        <w:t xml:space="preserve"> </w:t>
      </w:r>
    </w:p>
    <w:p w14:paraId="35ABDA38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86. </w:t>
      </w:r>
    </w:p>
    <w:p w14:paraId="1CDF63E6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Даном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важе</w:t>
      </w:r>
      <w:proofErr w:type="spellEnd"/>
      <w:r>
        <w:rPr>
          <w:rFonts w:ascii="Times" w:hAnsi="Times"/>
          <w:color w:val="000000"/>
        </w:rPr>
        <w:t>:</w:t>
      </w:r>
    </w:p>
    <w:p w14:paraId="410821F5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r>
        <w:rPr>
          <w:rFonts w:ascii="Times" w:hAnsi="Times"/>
          <w:color w:val="000000"/>
        </w:rPr>
        <w:t>Закон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делатностима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интереса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49/92</w:t>
      </w:r>
      <w:proofErr w:type="gramStart"/>
      <w:r>
        <w:rPr>
          <w:rFonts w:ascii="Times" w:hAnsi="Times"/>
          <w:color w:val="000000"/>
        </w:rPr>
        <w:t>);</w:t>
      </w:r>
      <w:proofErr w:type="gramEnd"/>
      <w:r>
        <w:rPr>
          <w:rFonts w:ascii="Times" w:hAnsi="Times"/>
          <w:color w:val="000000"/>
        </w:rPr>
        <w:t xml:space="preserve"> </w:t>
      </w:r>
    </w:p>
    <w:p w14:paraId="700B7EB4" w14:textId="77777777" w:rsidR="003D16C3" w:rsidRDefault="003E0921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r>
        <w:rPr>
          <w:rFonts w:ascii="Times" w:hAnsi="Times"/>
          <w:color w:val="000000"/>
        </w:rPr>
        <w:t>Закон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самосталном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обављању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уметничке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делатности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области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39/93 и 42/98). </w:t>
      </w:r>
    </w:p>
    <w:p w14:paraId="0408C345" w14:textId="77777777" w:rsidR="003D16C3" w:rsidRDefault="003E0921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87. </w:t>
      </w:r>
    </w:p>
    <w:p w14:paraId="5F37D58D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Овај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осмог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објављивања</w:t>
      </w:r>
      <w:proofErr w:type="spellEnd"/>
      <w:r>
        <w:rPr>
          <w:rFonts w:ascii="Times" w:hAnsi="Times"/>
          <w:color w:val="000000"/>
        </w:rPr>
        <w:t xml:space="preserve"> у "</w:t>
      </w:r>
      <w:proofErr w:type="spellStart"/>
      <w:r>
        <w:rPr>
          <w:rFonts w:ascii="Times" w:hAnsi="Times"/>
          <w:color w:val="000000"/>
        </w:rPr>
        <w:t>Службеном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", а </w:t>
      </w:r>
      <w:proofErr w:type="spellStart"/>
      <w:r>
        <w:rPr>
          <w:rFonts w:ascii="Times" w:hAnsi="Times"/>
          <w:color w:val="000000"/>
        </w:rPr>
        <w:t>примењиваће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истеком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шест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>.</w:t>
      </w:r>
    </w:p>
    <w:p w14:paraId="7C0877DB" w14:textId="77777777" w:rsidR="003D16C3" w:rsidRDefault="003D16C3">
      <w:pPr>
        <w:spacing w:after="90"/>
      </w:pPr>
    </w:p>
    <w:p w14:paraId="6BEB1381" w14:textId="77777777" w:rsidR="003D16C3" w:rsidRDefault="003E0921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ОДРЕДБЕ КОЈЕ НИСУ УШЛЕ У ПРЕЧИШЋЕН ТЕКСТ </w:t>
      </w:r>
    </w:p>
    <w:p w14:paraId="34581AF3" w14:textId="77777777" w:rsidR="003D16C3" w:rsidRDefault="003E0921">
      <w:pPr>
        <w:spacing w:after="360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Закон</w:t>
      </w:r>
      <w:proofErr w:type="spellEnd"/>
      <w:r>
        <w:rPr>
          <w:rFonts w:ascii="Times" w:hAnsi="Times"/>
          <w:b/>
          <w:color w:val="000000"/>
        </w:rPr>
        <w:t xml:space="preserve"> о </w:t>
      </w:r>
      <w:proofErr w:type="spellStart"/>
      <w:r>
        <w:rPr>
          <w:rFonts w:ascii="Times" w:hAnsi="Times"/>
          <w:b/>
          <w:color w:val="000000"/>
        </w:rPr>
        <w:t>изменама</w:t>
      </w:r>
      <w:proofErr w:type="spellEnd"/>
      <w:r>
        <w:rPr>
          <w:rFonts w:ascii="Times" w:hAnsi="Times"/>
          <w:b/>
          <w:color w:val="000000"/>
        </w:rPr>
        <w:t xml:space="preserve"> и </w:t>
      </w:r>
      <w:proofErr w:type="spellStart"/>
      <w:r>
        <w:rPr>
          <w:rFonts w:ascii="Times" w:hAnsi="Times"/>
          <w:b/>
          <w:color w:val="000000"/>
        </w:rPr>
        <w:t>допунама</w:t>
      </w:r>
      <w:proofErr w:type="spellEnd"/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Закона</w:t>
      </w:r>
      <w:proofErr w:type="spellEnd"/>
      <w:r>
        <w:rPr>
          <w:rFonts w:ascii="Times" w:hAnsi="Times"/>
          <w:b/>
          <w:color w:val="000000"/>
        </w:rPr>
        <w:t xml:space="preserve"> о </w:t>
      </w:r>
      <w:proofErr w:type="spellStart"/>
      <w:r>
        <w:rPr>
          <w:rFonts w:ascii="Times" w:hAnsi="Times"/>
          <w:b/>
          <w:color w:val="000000"/>
        </w:rPr>
        <w:t>култури</w:t>
      </w:r>
      <w:proofErr w:type="spellEnd"/>
      <w:r>
        <w:rPr>
          <w:rFonts w:ascii="Times" w:hAnsi="Times"/>
          <w:b/>
          <w:color w:val="000000"/>
        </w:rPr>
        <w:t xml:space="preserve"> </w:t>
      </w:r>
      <w:r>
        <w:br/>
      </w:r>
      <w:r>
        <w:rPr>
          <w:rFonts w:ascii="Times" w:hAnsi="Times"/>
          <w:b/>
          <w:color w:val="000000"/>
        </w:rPr>
        <w:t>("</w:t>
      </w:r>
      <w:proofErr w:type="spellStart"/>
      <w:r>
        <w:rPr>
          <w:rFonts w:ascii="Times" w:hAnsi="Times"/>
          <w:b/>
          <w:color w:val="000000"/>
        </w:rPr>
        <w:t>Сл</w:t>
      </w:r>
      <w:proofErr w:type="spellEnd"/>
      <w:r>
        <w:rPr>
          <w:rFonts w:ascii="Times" w:hAnsi="Times"/>
          <w:b/>
          <w:color w:val="000000"/>
        </w:rPr>
        <w:t xml:space="preserve">. </w:t>
      </w:r>
      <w:proofErr w:type="spellStart"/>
      <w:r>
        <w:rPr>
          <w:rFonts w:ascii="Times" w:hAnsi="Times"/>
          <w:b/>
          <w:color w:val="000000"/>
        </w:rPr>
        <w:t>гласник</w:t>
      </w:r>
      <w:proofErr w:type="spellEnd"/>
      <w:r>
        <w:rPr>
          <w:rFonts w:ascii="Times" w:hAnsi="Times"/>
          <w:b/>
          <w:color w:val="000000"/>
        </w:rPr>
        <w:t xml:space="preserve"> РС", </w:t>
      </w:r>
      <w:proofErr w:type="spellStart"/>
      <w:r>
        <w:rPr>
          <w:rFonts w:ascii="Times" w:hAnsi="Times"/>
          <w:b/>
          <w:color w:val="000000"/>
        </w:rPr>
        <w:t>бр</w:t>
      </w:r>
      <w:proofErr w:type="spellEnd"/>
      <w:r>
        <w:rPr>
          <w:rFonts w:ascii="Times" w:hAnsi="Times"/>
          <w:b/>
          <w:color w:val="000000"/>
        </w:rPr>
        <w:t xml:space="preserve">. 13/16) </w:t>
      </w:r>
    </w:p>
    <w:p w14:paraId="330EA316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44.</w:t>
      </w:r>
    </w:p>
    <w:p w14:paraId="53934F6B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стекла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доделу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признања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врхунски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допринос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националних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мањина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виду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доживотног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месечног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новчаног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важили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задржавају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право</w:t>
      </w:r>
      <w:proofErr w:type="spellEnd"/>
      <w:r>
        <w:rPr>
          <w:rFonts w:ascii="Times" w:hAnsi="Times"/>
          <w:color w:val="000000"/>
        </w:rPr>
        <w:t>.</w:t>
      </w:r>
    </w:p>
    <w:p w14:paraId="555AA033" w14:textId="77777777" w:rsidR="003D16C3" w:rsidRDefault="003E0921">
      <w:pPr>
        <w:spacing w:after="360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Закон</w:t>
      </w:r>
      <w:proofErr w:type="spellEnd"/>
      <w:r>
        <w:rPr>
          <w:rFonts w:ascii="Times" w:hAnsi="Times"/>
          <w:b/>
          <w:color w:val="000000"/>
        </w:rPr>
        <w:t xml:space="preserve"> о </w:t>
      </w:r>
      <w:proofErr w:type="spellStart"/>
      <w:r>
        <w:rPr>
          <w:rFonts w:ascii="Times" w:hAnsi="Times"/>
          <w:b/>
          <w:color w:val="000000"/>
        </w:rPr>
        <w:t>изменама</w:t>
      </w:r>
      <w:proofErr w:type="spellEnd"/>
      <w:r>
        <w:rPr>
          <w:rFonts w:ascii="Times" w:hAnsi="Times"/>
          <w:b/>
          <w:color w:val="000000"/>
        </w:rPr>
        <w:t xml:space="preserve"> и </w:t>
      </w:r>
      <w:proofErr w:type="spellStart"/>
      <w:r>
        <w:rPr>
          <w:rFonts w:ascii="Times" w:hAnsi="Times"/>
          <w:b/>
          <w:color w:val="000000"/>
        </w:rPr>
        <w:t>допунама</w:t>
      </w:r>
      <w:proofErr w:type="spellEnd"/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Закона</w:t>
      </w:r>
      <w:proofErr w:type="spellEnd"/>
      <w:r>
        <w:rPr>
          <w:rFonts w:ascii="Times" w:hAnsi="Times"/>
          <w:b/>
          <w:color w:val="000000"/>
        </w:rPr>
        <w:t xml:space="preserve"> о </w:t>
      </w:r>
      <w:proofErr w:type="spellStart"/>
      <w:r>
        <w:rPr>
          <w:rFonts w:ascii="Times" w:hAnsi="Times"/>
          <w:b/>
          <w:color w:val="000000"/>
        </w:rPr>
        <w:t>култури</w:t>
      </w:r>
      <w:proofErr w:type="spellEnd"/>
      <w:r>
        <w:rPr>
          <w:rFonts w:ascii="Times" w:hAnsi="Times"/>
          <w:b/>
          <w:color w:val="000000"/>
        </w:rPr>
        <w:t xml:space="preserve"> </w:t>
      </w:r>
      <w:r>
        <w:br/>
      </w:r>
      <w:r>
        <w:rPr>
          <w:rFonts w:ascii="Times" w:hAnsi="Times"/>
          <w:b/>
          <w:color w:val="000000"/>
        </w:rPr>
        <w:t>("</w:t>
      </w:r>
      <w:proofErr w:type="spellStart"/>
      <w:r>
        <w:rPr>
          <w:rFonts w:ascii="Times" w:hAnsi="Times"/>
          <w:b/>
          <w:color w:val="000000"/>
        </w:rPr>
        <w:t>Сл</w:t>
      </w:r>
      <w:proofErr w:type="spellEnd"/>
      <w:r>
        <w:rPr>
          <w:rFonts w:ascii="Times" w:hAnsi="Times"/>
          <w:b/>
          <w:color w:val="000000"/>
        </w:rPr>
        <w:t xml:space="preserve">. </w:t>
      </w:r>
      <w:proofErr w:type="spellStart"/>
      <w:r>
        <w:rPr>
          <w:rFonts w:ascii="Times" w:hAnsi="Times"/>
          <w:b/>
          <w:color w:val="000000"/>
        </w:rPr>
        <w:t>гласник</w:t>
      </w:r>
      <w:proofErr w:type="spellEnd"/>
      <w:r>
        <w:rPr>
          <w:rFonts w:ascii="Times" w:hAnsi="Times"/>
          <w:b/>
          <w:color w:val="000000"/>
        </w:rPr>
        <w:t xml:space="preserve"> РС", </w:t>
      </w:r>
      <w:proofErr w:type="spellStart"/>
      <w:r>
        <w:rPr>
          <w:rFonts w:ascii="Times" w:hAnsi="Times"/>
          <w:b/>
          <w:color w:val="000000"/>
        </w:rPr>
        <w:t>бр</w:t>
      </w:r>
      <w:proofErr w:type="spellEnd"/>
      <w:r>
        <w:rPr>
          <w:rFonts w:ascii="Times" w:hAnsi="Times"/>
          <w:b/>
          <w:color w:val="000000"/>
        </w:rPr>
        <w:t xml:space="preserve">. 47/21) </w:t>
      </w:r>
    </w:p>
    <w:p w14:paraId="10C0A6B0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15.</w:t>
      </w:r>
    </w:p>
    <w:p w14:paraId="49C75F77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радом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18 </w:t>
      </w:r>
      <w:proofErr w:type="spellStart"/>
      <w:r>
        <w:rPr>
          <w:rFonts w:ascii="Times" w:hAnsi="Times"/>
          <w:color w:val="000000"/>
        </w:rPr>
        <w:t>месеци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.</w:t>
      </w:r>
    </w:p>
    <w:p w14:paraId="00A6348C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, АПР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преузети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привредних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судова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предмете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архиву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регистраторски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материјал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настао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вођењу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регистара</w:t>
      </w:r>
      <w:proofErr w:type="spellEnd"/>
      <w:r>
        <w:rPr>
          <w:rFonts w:ascii="Times" w:hAnsi="Times"/>
          <w:color w:val="000000"/>
        </w:rPr>
        <w:t>.</w:t>
      </w:r>
    </w:p>
    <w:p w14:paraId="033A89F2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у АПР-у,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регистровати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надлежним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привредним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судовима</w:t>
      </w:r>
      <w:proofErr w:type="spellEnd"/>
      <w:r>
        <w:rPr>
          <w:rFonts w:ascii="Times" w:hAnsi="Times"/>
          <w:color w:val="000000"/>
        </w:rPr>
        <w:t>.</w:t>
      </w:r>
    </w:p>
    <w:p w14:paraId="77CACD66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Постојеће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ускладе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организацију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опште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годину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>.</w:t>
      </w:r>
    </w:p>
    <w:p w14:paraId="3A36A825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(5)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4.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дужне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АПР-у </w:t>
      </w:r>
      <w:proofErr w:type="spellStart"/>
      <w:r>
        <w:rPr>
          <w:rFonts w:ascii="Times" w:hAnsi="Times"/>
          <w:color w:val="000000"/>
        </w:rPr>
        <w:t>поднесу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регистрациону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усклађивања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установа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поднесу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документацију</w:t>
      </w:r>
      <w:proofErr w:type="spellEnd"/>
      <w:r>
        <w:rPr>
          <w:rFonts w:ascii="Times" w:hAnsi="Times"/>
          <w:color w:val="000000"/>
        </w:rPr>
        <w:t>.</w:t>
      </w:r>
    </w:p>
    <w:p w14:paraId="5DDD55C0" w14:textId="77777777" w:rsidR="003D16C3" w:rsidRDefault="003E0921">
      <w:pPr>
        <w:spacing w:after="90"/>
      </w:pPr>
      <w:r>
        <w:rPr>
          <w:rFonts w:ascii="Times" w:hAnsi="Times"/>
          <w:color w:val="000000"/>
        </w:rPr>
        <w:t xml:space="preserve">(6) </w:t>
      </w:r>
      <w:proofErr w:type="spellStart"/>
      <w:r>
        <w:rPr>
          <w:rFonts w:ascii="Times" w:hAnsi="Times"/>
          <w:color w:val="000000"/>
        </w:rPr>
        <w:t>Установе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културе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4.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АПР-у </w:t>
      </w:r>
      <w:proofErr w:type="spellStart"/>
      <w:r>
        <w:rPr>
          <w:rFonts w:ascii="Times" w:hAnsi="Times"/>
          <w:color w:val="000000"/>
        </w:rPr>
        <w:t>подносе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пријаву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5.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протеку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три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почетка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платиће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накнаду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прописану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став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r>
        <w:rPr>
          <w:rFonts w:ascii="Times" w:hAnsi="Times"/>
          <w:color w:val="000000"/>
        </w:rPr>
        <w:t>Одлуке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накнадама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услуге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пружа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Агенција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привредне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регистре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119/13, 138/14, 45/15, 106/15, 32/16, 60/16, 75/18, 73/19, 15/20, 91/20 и 11/21). </w:t>
      </w:r>
    </w:p>
    <w:p w14:paraId="0F2F9D71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16.</w:t>
      </w:r>
    </w:p>
    <w:p w14:paraId="30B7A0BD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донети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подзаконски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8.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шест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месеци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0F9E3E57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Члан</w:t>
      </w:r>
      <w:proofErr w:type="spellEnd"/>
      <w:r>
        <w:rPr>
          <w:rFonts w:ascii="Times" w:hAnsi="Times"/>
          <w:color w:val="000000"/>
        </w:rPr>
        <w:t xml:space="preserve"> 17.</w:t>
      </w:r>
    </w:p>
    <w:p w14:paraId="44CA549D" w14:textId="77777777" w:rsidR="003D16C3" w:rsidRDefault="003E0921">
      <w:pPr>
        <w:spacing w:after="90"/>
      </w:pP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упутити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позив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предлагачима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листе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предлога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кандидата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Савета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60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. </w:t>
      </w:r>
    </w:p>
    <w:p w14:paraId="1E976257" w14:textId="5807E46B" w:rsidR="003D16C3" w:rsidRDefault="003D16C3">
      <w:pPr>
        <w:spacing w:after="90"/>
      </w:pPr>
    </w:p>
    <w:sectPr w:rsidR="003D16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C3"/>
    <w:rsid w:val="000E19FF"/>
    <w:rsid w:val="003D16C3"/>
    <w:rsid w:val="003E0921"/>
    <w:rsid w:val="00686DB3"/>
    <w:rsid w:val="00867960"/>
    <w:rsid w:val="00B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FD18"/>
  <w15:docId w15:val="{C99CFC85-B2BF-4C7F-92C7-C6F6189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11972</Words>
  <Characters>68242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Blagojevic</dc:creator>
  <cp:lastModifiedBy>Predrag Blagojevic</cp:lastModifiedBy>
  <cp:revision>5</cp:revision>
  <dcterms:created xsi:type="dcterms:W3CDTF">2021-08-20T09:05:00Z</dcterms:created>
  <dcterms:modified xsi:type="dcterms:W3CDTF">2022-01-28T09:32:00Z</dcterms:modified>
</cp:coreProperties>
</file>